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421" w:rsidRDefault="00130421" w:rsidP="00130421"/>
    <w:p w:rsidR="00130421" w:rsidRDefault="00130421" w:rsidP="00130421"/>
    <w:p w:rsidR="00130421" w:rsidRDefault="00133E6E" w:rsidP="00130421">
      <w:pPr>
        <w:rPr>
          <w:rFonts w:ascii="Papyrus" w:hAnsi="Papyrus"/>
          <w:b/>
          <w:sz w:val="44"/>
          <w:szCs w:val="44"/>
          <w:u w:val="single"/>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704850</wp:posOffset>
                </wp:positionH>
                <wp:positionV relativeFrom="paragraph">
                  <wp:posOffset>29845</wp:posOffset>
                </wp:positionV>
                <wp:extent cx="4829175" cy="495300"/>
                <wp:effectExtent l="102870" t="399415" r="59055"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29175" cy="495300"/>
                        </a:xfrm>
                        <a:prstGeom prst="rect">
                          <a:avLst/>
                        </a:prstGeom>
                        <a:extLst>
                          <a:ext uri="{AF507438-7753-43E0-B8FC-AC1667EBCBE1}">
                            <a14:hiddenEffects xmlns:a14="http://schemas.microsoft.com/office/drawing/2010/main">
                              <a:effectLst/>
                            </a14:hiddenEffects>
                          </a:ext>
                        </a:extLst>
                      </wps:spPr>
                      <wps:txbx>
                        <w:txbxContent>
                          <w:p w:rsidR="00133E6E" w:rsidRDefault="00133E6E" w:rsidP="00133E6E">
                            <w:pPr>
                              <w:pStyle w:val="NormalWeb"/>
                              <w:spacing w:before="0" w:beforeAutospacing="0" w:after="0" w:afterAutospacing="0"/>
                              <w:jc w:val="center"/>
                            </w:pPr>
                            <w:r>
                              <w:rPr>
                                <w:rFonts w:ascii="Papyrus" w:hAnsi="Papyrus"/>
                                <w:b/>
                                <w:bCs/>
                                <w:color w:val="000000"/>
                                <w:sz w:val="56"/>
                                <w:szCs w:val="56"/>
                                <w14:textOutline w14:w="9525" w14:cap="flat" w14:cmpd="sng" w14:algn="ctr">
                                  <w14:solidFill>
                                    <w14:srgbClr w14:val="000000"/>
                                  </w14:solidFill>
                                  <w14:prstDash w14:val="solid"/>
                                  <w14:round/>
                                </w14:textOutline>
                              </w:rPr>
                              <w:t>Bridgemere CE Primary</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WordArt 2" o:spid="_x0000_s1026" type="#_x0000_t202" style="position:absolute;margin-left:55.5pt;margin-top:2.35pt;width:380.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" filled="f" stroked="f">
                <o:lock v:ext="edit" shapetype="t"/>
                <v:textbox style="mso-fit-shape-to-text:t">
                  <w:txbxContent>
                    <w:p w:rsidR="00133E6E" w:rsidRDefault="00133E6E" w:rsidP="00133E6E">
                      <w:pPr>
                        <w:pStyle w:val="NormalWeb"/>
                        <w:spacing w:before="0" w:beforeAutospacing="0" w:after="0" w:afterAutospacing="0"/>
                        <w:jc w:val="center"/>
                      </w:pPr>
                      <w:r>
                        <w:rPr>
                          <w:rFonts w:ascii="Papyrus" w:hAnsi="Papyrus"/>
                          <w:b/>
                          <w:bCs/>
                          <w:color w:val="000000"/>
                          <w:sz w:val="56"/>
                          <w:szCs w:val="56"/>
                          <w14:textOutline w14:w="9525" w14:cap="flat" w14:cmpd="sng" w14:algn="ctr">
                            <w14:solidFill>
                              <w14:srgbClr w14:val="000000"/>
                            </w14:solidFill>
                            <w14:prstDash w14:val="solid"/>
                            <w14:round/>
                          </w14:textOutline>
                        </w:rPr>
                        <w:t>Bridgemere CE Primary</w:t>
                      </w:r>
                    </w:p>
                  </w:txbxContent>
                </v:textbox>
              </v:shape>
            </w:pict>
          </mc:Fallback>
        </mc:AlternateContent>
      </w:r>
    </w:p>
    <w:p w:rsidR="00130421" w:rsidRDefault="00130421" w:rsidP="00130421">
      <w:pPr>
        <w:jc w:val="center"/>
        <w:rPr>
          <w:rFonts w:ascii="Papyrus" w:hAnsi="Papyrus"/>
          <w:b/>
          <w:sz w:val="44"/>
          <w:szCs w:val="44"/>
          <w:u w:val="single"/>
        </w:rPr>
      </w:pPr>
    </w:p>
    <w:p w:rsidR="00130421" w:rsidRDefault="00570FB7" w:rsidP="00130421">
      <w:pPr>
        <w:jc w:val="center"/>
        <w:rPr>
          <w:rFonts w:ascii="Papyrus" w:hAnsi="Papyrus"/>
          <w:b/>
          <w:sz w:val="44"/>
          <w:szCs w:val="44"/>
          <w:u w:val="single"/>
        </w:rPr>
      </w:pPr>
      <w:r>
        <w:rPr>
          <w:rFonts w:ascii="Comic Sans MS" w:eastAsia="Times New Roman" w:hAnsi="Comic Sans MS" w:cs="Arial"/>
          <w:b/>
          <w:noProof/>
          <w:sz w:val="36"/>
          <w:szCs w:val="36"/>
          <w:lang w:val="en-GB" w:eastAsia="en-GB"/>
        </w:rPr>
        <w:drawing>
          <wp:inline distT="0" distB="0" distL="0" distR="0">
            <wp:extent cx="2753832" cy="2477386"/>
            <wp:effectExtent l="0" t="0" r="8890" b="0"/>
            <wp:docPr id="1" name="Picture 1" descr="C:\Users\srowley\Downloads\New schoo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wley\Downloads\New school logo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219" cy="2476835"/>
                    </a:xfrm>
                    <a:prstGeom prst="rect">
                      <a:avLst/>
                    </a:prstGeom>
                    <a:noFill/>
                    <a:ln>
                      <a:noFill/>
                    </a:ln>
                  </pic:spPr>
                </pic:pic>
              </a:graphicData>
            </a:graphic>
          </wp:inline>
        </w:drawing>
      </w:r>
    </w:p>
    <w:p w:rsidR="00130421" w:rsidRDefault="00130421" w:rsidP="00130421">
      <w:pPr>
        <w:rPr>
          <w:rFonts w:ascii="Papyrus" w:hAnsi="Papyrus"/>
          <w:b/>
          <w:sz w:val="44"/>
          <w:szCs w:val="44"/>
          <w:u w:val="single"/>
        </w:rPr>
      </w:pPr>
    </w:p>
    <w:p w:rsidR="00130421" w:rsidRDefault="009A7B97" w:rsidP="00130421">
      <w:pPr>
        <w:pStyle w:val="3Policytitle"/>
        <w:jc w:val="center"/>
        <w:rPr>
          <w:rFonts w:ascii="Papyrus" w:hAnsi="Papyrus"/>
        </w:rPr>
      </w:pPr>
      <w:r>
        <w:rPr>
          <w:rFonts w:ascii="Papyrus" w:hAnsi="Papyrus"/>
        </w:rPr>
        <w:t>Relationships and sex E</w:t>
      </w:r>
      <w:r w:rsidR="00130421" w:rsidRPr="00130421">
        <w:rPr>
          <w:rFonts w:ascii="Papyrus" w:hAnsi="Papyrus"/>
        </w:rPr>
        <w:t>ducation policy</w:t>
      </w:r>
    </w:p>
    <w:p w:rsidR="00130421" w:rsidRDefault="00130421" w:rsidP="00130421">
      <w:pPr>
        <w:tabs>
          <w:tab w:val="left" w:pos="1440"/>
        </w:tabs>
        <w:rPr>
          <w:rFonts w:ascii="Papyrus" w:hAnsi="Papyrus"/>
          <w:b/>
          <w:sz w:val="32"/>
          <w:szCs w:val="32"/>
        </w:rPr>
      </w:pPr>
    </w:p>
    <w:p w:rsidR="003240A3" w:rsidRDefault="003240A3" w:rsidP="00130421">
      <w:pPr>
        <w:tabs>
          <w:tab w:val="left" w:pos="1440"/>
        </w:tabs>
        <w:rPr>
          <w:rFonts w:ascii="Papyrus" w:hAnsi="Papyrus"/>
          <w:b/>
          <w:sz w:val="32"/>
          <w:szCs w:val="32"/>
        </w:rPr>
      </w:pPr>
    </w:p>
    <w:p w:rsidR="003240A3" w:rsidRDefault="003240A3" w:rsidP="00130421">
      <w:pPr>
        <w:tabs>
          <w:tab w:val="left" w:pos="1440"/>
        </w:tabs>
        <w:rPr>
          <w:rFonts w:ascii="Papyrus" w:hAnsi="Papyrus"/>
          <w:b/>
          <w:sz w:val="32"/>
          <w:szCs w:val="32"/>
        </w:rPr>
      </w:pPr>
    </w:p>
    <w:p w:rsidR="00130421" w:rsidRDefault="00130421" w:rsidP="00130421">
      <w:pPr>
        <w:pStyle w:val="BodyText2"/>
        <w:pBdr>
          <w:top w:val="single" w:sz="4" w:space="1" w:color="auto"/>
          <w:left w:val="single" w:sz="4" w:space="4" w:color="auto"/>
          <w:bottom w:val="single" w:sz="4" w:space="1" w:color="auto"/>
          <w:right w:val="single" w:sz="4" w:space="1" w:color="auto"/>
        </w:pBdr>
        <w:spacing w:line="240" w:lineRule="auto"/>
        <w:rPr>
          <w:rStyle w:val="Strong"/>
          <w:rFonts w:ascii="Papyrus" w:eastAsiaTheme="majorEastAsia" w:hAnsi="Papyrus" w:cs="Arial"/>
          <w:sz w:val="28"/>
          <w:szCs w:val="28"/>
        </w:rPr>
      </w:pPr>
      <w:r w:rsidRPr="003E34AF">
        <w:rPr>
          <w:rStyle w:val="Strong"/>
          <w:rFonts w:ascii="Papyrus" w:eastAsiaTheme="majorEastAsia" w:hAnsi="Papyrus" w:cs="Arial"/>
          <w:sz w:val="28"/>
          <w:szCs w:val="28"/>
        </w:rPr>
        <w:t>Confirmation th</w:t>
      </w:r>
      <w:r>
        <w:rPr>
          <w:rStyle w:val="Strong"/>
          <w:rFonts w:ascii="Papyrus" w:hAnsi="Papyrus" w:cs="Arial"/>
          <w:sz w:val="28"/>
          <w:szCs w:val="28"/>
        </w:rPr>
        <w:t>at the Relationships and sex education policy</w:t>
      </w:r>
      <w:r>
        <w:rPr>
          <w:rStyle w:val="Strong"/>
          <w:rFonts w:ascii="Papyrus" w:eastAsiaTheme="majorEastAsia" w:hAnsi="Papyrus" w:cs="Arial"/>
          <w:sz w:val="28"/>
          <w:szCs w:val="28"/>
        </w:rPr>
        <w:t xml:space="preserve"> has bee</w:t>
      </w:r>
      <w:r w:rsidRPr="003E34AF">
        <w:rPr>
          <w:rStyle w:val="Strong"/>
          <w:rFonts w:ascii="Papyrus" w:eastAsiaTheme="majorEastAsia" w:hAnsi="Papyrus" w:cs="Arial"/>
          <w:sz w:val="28"/>
          <w:szCs w:val="28"/>
        </w:rPr>
        <w:t xml:space="preserve">n discussed and approved by the </w:t>
      </w:r>
      <w:r>
        <w:rPr>
          <w:rStyle w:val="Strong"/>
          <w:rFonts w:ascii="Papyrus" w:eastAsiaTheme="majorEastAsia" w:hAnsi="Papyrus" w:cs="Arial"/>
          <w:sz w:val="28"/>
          <w:szCs w:val="28"/>
        </w:rPr>
        <w:t>Staff and Governing Body</w:t>
      </w:r>
    </w:p>
    <w:p w:rsidR="00130421" w:rsidRPr="003E34AF" w:rsidRDefault="00130421" w:rsidP="00130421">
      <w:pPr>
        <w:pStyle w:val="BodyText2"/>
        <w:pBdr>
          <w:top w:val="single" w:sz="4" w:space="1" w:color="auto"/>
          <w:left w:val="single" w:sz="4" w:space="4" w:color="auto"/>
          <w:bottom w:val="single" w:sz="4" w:space="1" w:color="auto"/>
          <w:right w:val="single" w:sz="4" w:space="1" w:color="auto"/>
        </w:pBdr>
        <w:spacing w:line="240" w:lineRule="auto"/>
        <w:rPr>
          <w:rFonts w:ascii="Papyrus" w:hAnsi="Papyrus" w:cs="Arial"/>
          <w:sz w:val="28"/>
          <w:szCs w:val="28"/>
        </w:rPr>
      </w:pPr>
    </w:p>
    <w:p w:rsidR="00130421" w:rsidRDefault="003240A3" w:rsidP="00130421">
      <w:pPr>
        <w:pBdr>
          <w:top w:val="single" w:sz="4" w:space="1" w:color="auto"/>
          <w:left w:val="single" w:sz="4" w:space="4" w:color="auto"/>
          <w:bottom w:val="single" w:sz="4" w:space="1" w:color="auto"/>
          <w:right w:val="single" w:sz="4" w:space="1" w:color="auto"/>
        </w:pBdr>
        <w:rPr>
          <w:rFonts w:ascii="Papyrus" w:hAnsi="Papyrus" w:cs="Arial"/>
          <w:sz w:val="28"/>
          <w:szCs w:val="28"/>
        </w:rPr>
      </w:pPr>
      <w:r>
        <w:rPr>
          <w:rFonts w:ascii="Papyrus" w:hAnsi="Papyrus" w:cs="Arial"/>
          <w:sz w:val="28"/>
          <w:szCs w:val="28"/>
        </w:rPr>
        <w:t>February 2023</w:t>
      </w:r>
    </w:p>
    <w:p w:rsidR="003240A3" w:rsidRPr="003E34AF" w:rsidRDefault="003240A3" w:rsidP="00130421">
      <w:pPr>
        <w:pBdr>
          <w:top w:val="single" w:sz="4" w:space="1" w:color="auto"/>
          <w:left w:val="single" w:sz="4" w:space="4" w:color="auto"/>
          <w:bottom w:val="single" w:sz="4" w:space="1" w:color="auto"/>
          <w:right w:val="single" w:sz="4" w:space="1" w:color="auto"/>
        </w:pBdr>
        <w:rPr>
          <w:rFonts w:ascii="Papyrus" w:hAnsi="Papyrus" w:cs="Arial"/>
          <w:sz w:val="28"/>
          <w:szCs w:val="28"/>
        </w:rPr>
      </w:pPr>
    </w:p>
    <w:p w:rsidR="00130421" w:rsidRPr="003E34AF" w:rsidRDefault="00130421" w:rsidP="00130421">
      <w:pPr>
        <w:pBdr>
          <w:top w:val="single" w:sz="4" w:space="1" w:color="auto"/>
          <w:left w:val="single" w:sz="4" w:space="4" w:color="auto"/>
          <w:bottom w:val="single" w:sz="4" w:space="1" w:color="auto"/>
          <w:right w:val="single" w:sz="4" w:space="1" w:color="auto"/>
        </w:pBdr>
        <w:rPr>
          <w:rFonts w:ascii="Papyrus" w:hAnsi="Papyrus" w:cs="Arial"/>
          <w:b/>
          <w:snapToGrid w:val="0"/>
          <w:sz w:val="28"/>
          <w:szCs w:val="28"/>
        </w:rPr>
      </w:pPr>
      <w:r w:rsidRPr="003E34AF">
        <w:rPr>
          <w:rFonts w:ascii="Papyrus" w:hAnsi="Papyrus" w:cs="Arial"/>
          <w:sz w:val="28"/>
          <w:szCs w:val="28"/>
        </w:rPr>
        <w:t xml:space="preserve">To be reviewed   </w:t>
      </w:r>
      <w:r w:rsidR="003240A3">
        <w:rPr>
          <w:rFonts w:ascii="Papyrus" w:hAnsi="Papyrus" w:cs="Arial"/>
          <w:sz w:val="28"/>
          <w:szCs w:val="28"/>
        </w:rPr>
        <w:t>February 2025</w:t>
      </w:r>
    </w:p>
    <w:p w:rsidR="00130421" w:rsidRDefault="00130421" w:rsidP="00130421"/>
    <w:p w:rsidR="00130421" w:rsidRPr="00F44A88" w:rsidRDefault="00130421" w:rsidP="00130421">
      <w:pPr>
        <w:pStyle w:val="Default"/>
        <w:rPr>
          <w:rFonts w:ascii="Arial" w:hAnsi="Arial" w:cs="Arial"/>
          <w:sz w:val="22"/>
          <w:szCs w:val="22"/>
        </w:rPr>
      </w:pPr>
    </w:p>
    <w:p w:rsidR="00130421" w:rsidRDefault="00130421" w:rsidP="00130421">
      <w:pPr>
        <w:pStyle w:val="Default"/>
        <w:rPr>
          <w:rFonts w:ascii="Arial" w:hAnsi="Arial" w:cs="Arial"/>
          <w:b/>
          <w:bCs/>
          <w:sz w:val="22"/>
          <w:szCs w:val="22"/>
        </w:rPr>
      </w:pPr>
    </w:p>
    <w:p w:rsidR="00246F22" w:rsidRPr="00EB6EDD" w:rsidRDefault="00246F22" w:rsidP="00246F22">
      <w:pPr>
        <w:keepNext/>
        <w:keepLines/>
        <w:spacing w:after="120" w:line="259" w:lineRule="auto"/>
        <w:rPr>
          <w:rFonts w:ascii="Papyrus" w:eastAsia="Times New Roman" w:hAnsi="Papyrus" w:cs="Arial"/>
          <w:b/>
          <w:color w:val="0D1C2F"/>
          <w:sz w:val="40"/>
          <w:szCs w:val="40"/>
        </w:rPr>
      </w:pPr>
      <w:r w:rsidRPr="00EB6EDD">
        <w:rPr>
          <w:rFonts w:ascii="Papyrus" w:eastAsia="Times New Roman" w:hAnsi="Papyrus" w:cs="Arial"/>
          <w:b/>
          <w:color w:val="0D1C2F"/>
          <w:sz w:val="40"/>
          <w:szCs w:val="40"/>
        </w:rPr>
        <w:t>Contents</w:t>
      </w:r>
    </w:p>
    <w:p w:rsidR="00246F22" w:rsidRPr="00246F22" w:rsidRDefault="00246F22"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r w:rsidRPr="00246F22">
        <w:rPr>
          <w:rFonts w:ascii="Papyrus" w:hAnsi="Papyrus" w:cs="Arial"/>
          <w:bCs/>
          <w:noProof/>
          <w:sz w:val="20"/>
          <w:szCs w:val="20"/>
        </w:rPr>
        <w:fldChar w:fldCharType="begin"/>
      </w:r>
      <w:r w:rsidRPr="00246F22">
        <w:rPr>
          <w:rFonts w:ascii="Papyrus" w:hAnsi="Papyrus" w:cs="Arial"/>
          <w:bCs/>
          <w:noProof/>
          <w:sz w:val="20"/>
          <w:szCs w:val="20"/>
        </w:rPr>
        <w:instrText xml:space="preserve"> TOC \o "1-3" \h \z \u </w:instrText>
      </w:r>
      <w:r w:rsidRPr="00246F22">
        <w:rPr>
          <w:rFonts w:ascii="Papyrus" w:hAnsi="Papyrus" w:cs="Arial"/>
          <w:bCs/>
          <w:noProof/>
          <w:sz w:val="20"/>
          <w:szCs w:val="20"/>
        </w:rPr>
        <w:fldChar w:fldCharType="separate"/>
      </w:r>
      <w:hyperlink w:anchor="_Toc11230567" w:history="1">
        <w:r w:rsidRPr="00246F22">
          <w:rPr>
            <w:rFonts w:ascii="Papyrus" w:hAnsi="Papyrus"/>
            <w:noProof/>
            <w:color w:val="0072CC"/>
            <w:sz w:val="40"/>
            <w:szCs w:val="40"/>
            <w:u w:val="single"/>
          </w:rPr>
          <w:t>1. Aims</w:t>
        </w:r>
        <w:r w:rsidRPr="00246F22">
          <w:rPr>
            <w:rFonts w:ascii="Papyrus" w:hAnsi="Papyrus"/>
            <w:noProof/>
            <w:webHidden/>
            <w:sz w:val="40"/>
            <w:szCs w:val="40"/>
          </w:rPr>
          <w:tab/>
        </w:r>
        <w:r w:rsidRPr="00246F22">
          <w:rPr>
            <w:rFonts w:ascii="Papyrus" w:hAnsi="Papyrus"/>
            <w:noProof/>
            <w:webHidden/>
            <w:sz w:val="40"/>
            <w:szCs w:val="40"/>
          </w:rPr>
          <w:fldChar w:fldCharType="begin"/>
        </w:r>
        <w:r w:rsidRPr="00246F22">
          <w:rPr>
            <w:rFonts w:ascii="Papyrus" w:hAnsi="Papyrus"/>
            <w:noProof/>
            <w:webHidden/>
            <w:sz w:val="40"/>
            <w:szCs w:val="40"/>
          </w:rPr>
          <w:instrText xml:space="preserve"> PAGEREF _Toc11230567 \h </w:instrText>
        </w:r>
        <w:r w:rsidRPr="00246F22">
          <w:rPr>
            <w:rFonts w:ascii="Papyrus" w:hAnsi="Papyrus"/>
            <w:noProof/>
            <w:webHidden/>
            <w:sz w:val="40"/>
            <w:szCs w:val="40"/>
          </w:rPr>
        </w:r>
        <w:r w:rsidRPr="00246F22">
          <w:rPr>
            <w:rFonts w:ascii="Papyrus" w:hAnsi="Papyrus"/>
            <w:noProof/>
            <w:webHidden/>
            <w:sz w:val="40"/>
            <w:szCs w:val="40"/>
          </w:rPr>
          <w:fldChar w:fldCharType="separate"/>
        </w:r>
        <w:r w:rsidRPr="00246F22">
          <w:rPr>
            <w:rFonts w:ascii="Papyrus" w:hAnsi="Papyrus"/>
            <w:noProof/>
            <w:webHidden/>
            <w:sz w:val="40"/>
            <w:szCs w:val="40"/>
          </w:rPr>
          <w:t>3</w:t>
        </w:r>
        <w:r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hyperlink w:anchor="_Toc11230568" w:history="1">
        <w:r w:rsidR="00246F22" w:rsidRPr="00246F22">
          <w:rPr>
            <w:rFonts w:ascii="Papyrus" w:hAnsi="Papyrus"/>
            <w:noProof/>
            <w:color w:val="0072CC"/>
            <w:sz w:val="40"/>
            <w:szCs w:val="40"/>
            <w:u w:val="single"/>
          </w:rPr>
          <w:t>2. Statutory requirements</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_Toc11230568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3</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hyperlink w:anchor="_Toc11230569" w:history="1">
        <w:r w:rsidR="00246F22" w:rsidRPr="00246F22">
          <w:rPr>
            <w:rFonts w:ascii="Papyrus" w:hAnsi="Papyrus"/>
            <w:noProof/>
            <w:color w:val="0072CC"/>
            <w:sz w:val="40"/>
            <w:szCs w:val="40"/>
            <w:u w:val="single"/>
          </w:rPr>
          <w:t>3. Policy development</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_Toc11230569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4</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hyperlink w:anchor="_Toc11230570" w:history="1">
        <w:r w:rsidR="00246F22" w:rsidRPr="00246F22">
          <w:rPr>
            <w:rFonts w:ascii="Papyrus" w:hAnsi="Papyrus"/>
            <w:noProof/>
            <w:color w:val="0072CC"/>
            <w:sz w:val="40"/>
            <w:szCs w:val="40"/>
            <w:u w:val="single"/>
          </w:rPr>
          <w:t>4. Definition</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_Toc11230570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4</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hyperlink w:anchor="_Toc11230571" w:history="1">
        <w:r w:rsidR="00246F22" w:rsidRPr="00246F22">
          <w:rPr>
            <w:rFonts w:ascii="Papyrus" w:hAnsi="Papyrus"/>
            <w:noProof/>
            <w:color w:val="0072CC"/>
            <w:sz w:val="40"/>
            <w:szCs w:val="40"/>
            <w:u w:val="single"/>
          </w:rPr>
          <w:t>5. Curriculum</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_Toc11230571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5</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hyperlink w:anchor="_Toc11230572" w:history="1">
        <w:r w:rsidR="00246F22" w:rsidRPr="00246F22">
          <w:rPr>
            <w:rFonts w:ascii="Papyrus" w:hAnsi="Papyrus"/>
            <w:noProof/>
            <w:color w:val="0072CC"/>
            <w:sz w:val="40"/>
            <w:szCs w:val="40"/>
            <w:u w:val="single"/>
          </w:rPr>
          <w:t>6. Delivery of RSE</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_Toc11230572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5</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hyperlink w:anchor="_Toc11230573" w:history="1">
        <w:r w:rsidR="00246F22" w:rsidRPr="00246F22">
          <w:rPr>
            <w:rFonts w:ascii="Papyrus" w:hAnsi="Papyrus"/>
            <w:noProof/>
            <w:color w:val="0072CC"/>
            <w:sz w:val="40"/>
            <w:szCs w:val="40"/>
            <w:u w:val="single"/>
          </w:rPr>
          <w:t>7. Roles and responsibilities</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_Toc11230573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6</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hyperlink w:anchor="_Toc11230574" w:history="1">
        <w:r w:rsidR="00246F22" w:rsidRPr="00246F22">
          <w:rPr>
            <w:rFonts w:ascii="Papyrus" w:hAnsi="Papyrus"/>
            <w:noProof/>
            <w:color w:val="0072CC"/>
            <w:sz w:val="40"/>
            <w:szCs w:val="40"/>
            <w:u w:val="single"/>
          </w:rPr>
          <w:t>8. Parents’ right to withdraw</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_Toc11230574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7</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hyperlink w:anchor="_Toc11230575" w:history="1">
        <w:r w:rsidR="00246F22" w:rsidRPr="00246F22">
          <w:rPr>
            <w:rFonts w:ascii="Papyrus" w:hAnsi="Papyrus"/>
            <w:noProof/>
            <w:color w:val="0072CC"/>
            <w:sz w:val="40"/>
            <w:szCs w:val="40"/>
            <w:u w:val="single"/>
          </w:rPr>
          <w:t>9. Training</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_Toc11230575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7</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rPr>
          <w:rFonts w:ascii="Papyrus" w:eastAsia="Times New Roman" w:hAnsi="Papyrus"/>
          <w:noProof/>
          <w:sz w:val="40"/>
          <w:szCs w:val="40"/>
          <w:lang w:val="en-GB" w:eastAsia="en-GB"/>
        </w:rPr>
      </w:pPr>
      <w:hyperlink w:anchor="_Toc11230576" w:history="1">
        <w:r w:rsidR="00246F22" w:rsidRPr="00246F22">
          <w:rPr>
            <w:rFonts w:ascii="Papyrus" w:hAnsi="Papyrus"/>
            <w:noProof/>
            <w:color w:val="0072CC"/>
            <w:sz w:val="40"/>
            <w:szCs w:val="40"/>
            <w:u w:val="single"/>
          </w:rPr>
          <w:t>10. Monitoring arrangements</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_Toc11230576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7</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ind w:left="400"/>
        <w:rPr>
          <w:rFonts w:ascii="Papyrus" w:eastAsia="Times New Roman" w:hAnsi="Papyrus"/>
          <w:noProof/>
          <w:sz w:val="40"/>
          <w:szCs w:val="40"/>
          <w:lang w:val="en-GB" w:eastAsia="en-GB"/>
        </w:rPr>
      </w:pPr>
      <w:hyperlink w:anchor="_Toc11230577" w:history="1">
        <w:r w:rsidR="00246F22" w:rsidRPr="00246F22">
          <w:rPr>
            <w:rFonts w:ascii="Papyrus" w:hAnsi="Papyrus"/>
            <w:noProof/>
            <w:color w:val="0072CC"/>
            <w:sz w:val="40"/>
            <w:szCs w:val="40"/>
            <w:u w:val="single"/>
          </w:rPr>
          <w:t>Appendix 1: Curriculum map</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_Toc11230577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8</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ind w:left="400"/>
        <w:rPr>
          <w:rFonts w:ascii="Papyrus" w:eastAsia="Times New Roman" w:hAnsi="Papyrus"/>
          <w:noProof/>
          <w:sz w:val="40"/>
          <w:szCs w:val="40"/>
          <w:lang w:val="en-GB" w:eastAsia="en-GB"/>
        </w:rPr>
      </w:pPr>
      <w:hyperlink w:anchor="_Toc11230578" w:history="1">
        <w:r w:rsidR="00246F22" w:rsidRPr="00246F22">
          <w:rPr>
            <w:rFonts w:ascii="Papyrus" w:hAnsi="Papyrus"/>
            <w:noProof/>
            <w:color w:val="0072CC"/>
            <w:sz w:val="40"/>
            <w:szCs w:val="40"/>
            <w:u w:val="single"/>
          </w:rPr>
          <w:t>Appendix 2: By the end of primary school pupils should know</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_Toc11230578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9</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ind w:left="400"/>
        <w:rPr>
          <w:rFonts w:ascii="Papyrus" w:eastAsia="Times New Roman" w:hAnsi="Papyrus"/>
          <w:noProof/>
          <w:sz w:val="40"/>
          <w:szCs w:val="40"/>
          <w:lang w:val="en-GB" w:eastAsia="en-GB"/>
        </w:rPr>
      </w:pPr>
      <w:hyperlink w:anchor="_Toc11230579" w:history="1">
        <w:r w:rsidR="00246F22" w:rsidRPr="00246F22">
          <w:rPr>
            <w:rFonts w:ascii="Papyrus" w:hAnsi="Papyrus"/>
            <w:noProof/>
            <w:color w:val="0072CC"/>
            <w:sz w:val="40"/>
            <w:szCs w:val="40"/>
            <w:u w:val="single"/>
          </w:rPr>
          <w:t>Appendix 2: By the end of secondary school pupils should know</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_Toc11230579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11</w:t>
        </w:r>
        <w:r w:rsidR="00246F22" w:rsidRPr="00246F22">
          <w:rPr>
            <w:rFonts w:ascii="Papyrus" w:hAnsi="Papyrus"/>
            <w:noProof/>
            <w:webHidden/>
            <w:sz w:val="40"/>
            <w:szCs w:val="40"/>
          </w:rPr>
          <w:fldChar w:fldCharType="end"/>
        </w:r>
      </w:hyperlink>
    </w:p>
    <w:p w:rsidR="00246F22" w:rsidRPr="00246F22" w:rsidRDefault="00F231D8" w:rsidP="00246F22">
      <w:pPr>
        <w:shd w:val="clear" w:color="auto" w:fill="FFFFFF" w:themeFill="background1"/>
        <w:tabs>
          <w:tab w:val="right" w:leader="dot" w:pos="9736"/>
        </w:tabs>
        <w:spacing w:after="100"/>
        <w:ind w:left="400"/>
        <w:rPr>
          <w:rFonts w:ascii="Papyrus" w:eastAsia="Times New Roman" w:hAnsi="Papyrus"/>
          <w:noProof/>
          <w:sz w:val="22"/>
          <w:szCs w:val="22"/>
          <w:lang w:val="en-GB" w:eastAsia="en-GB"/>
        </w:rPr>
      </w:pPr>
      <w:hyperlink w:anchor="_Toc11230580" w:history="1">
        <w:r w:rsidR="00246F22" w:rsidRPr="00246F22">
          <w:rPr>
            <w:rFonts w:ascii="Papyrus" w:hAnsi="Papyrus"/>
            <w:noProof/>
            <w:color w:val="0072CC"/>
            <w:sz w:val="40"/>
            <w:szCs w:val="40"/>
            <w:u w:val="single"/>
          </w:rPr>
          <w:t>Appendix 3: Parent form: withdrawal from sex education within RSE</w:t>
        </w:r>
        <w:r w:rsidR="00246F22" w:rsidRPr="00246F22">
          <w:rPr>
            <w:rFonts w:ascii="Papyrus" w:hAnsi="Papyrus"/>
            <w:noProof/>
            <w:webHidden/>
            <w:sz w:val="40"/>
            <w:szCs w:val="40"/>
          </w:rPr>
          <w:tab/>
        </w:r>
        <w:r w:rsidR="00246F22" w:rsidRPr="00246F22">
          <w:rPr>
            <w:rFonts w:ascii="Papyrus" w:hAnsi="Papyrus"/>
            <w:noProof/>
            <w:webHidden/>
            <w:sz w:val="40"/>
            <w:szCs w:val="40"/>
          </w:rPr>
          <w:fldChar w:fldCharType="begin"/>
        </w:r>
        <w:r w:rsidR="00246F22" w:rsidRPr="00246F22">
          <w:rPr>
            <w:rFonts w:ascii="Papyrus" w:hAnsi="Papyrus"/>
            <w:noProof/>
            <w:webHidden/>
            <w:sz w:val="40"/>
            <w:szCs w:val="40"/>
          </w:rPr>
          <w:instrText xml:space="preserve"> PAGEREF _Toc11230580 \h </w:instrText>
        </w:r>
        <w:r w:rsidR="00246F22" w:rsidRPr="00246F22">
          <w:rPr>
            <w:rFonts w:ascii="Papyrus" w:hAnsi="Papyrus"/>
            <w:noProof/>
            <w:webHidden/>
            <w:sz w:val="40"/>
            <w:szCs w:val="40"/>
          </w:rPr>
        </w:r>
        <w:r w:rsidR="00246F22" w:rsidRPr="00246F22">
          <w:rPr>
            <w:rFonts w:ascii="Papyrus" w:hAnsi="Papyrus"/>
            <w:noProof/>
            <w:webHidden/>
            <w:sz w:val="40"/>
            <w:szCs w:val="40"/>
          </w:rPr>
          <w:fldChar w:fldCharType="separate"/>
        </w:r>
        <w:r w:rsidR="00246F22" w:rsidRPr="00246F22">
          <w:rPr>
            <w:rFonts w:ascii="Papyrus" w:hAnsi="Papyrus"/>
            <w:noProof/>
            <w:webHidden/>
            <w:sz w:val="40"/>
            <w:szCs w:val="40"/>
          </w:rPr>
          <w:t>14</w:t>
        </w:r>
        <w:r w:rsidR="00246F22" w:rsidRPr="00246F22">
          <w:rPr>
            <w:rFonts w:ascii="Papyrus" w:hAnsi="Papyrus"/>
            <w:noProof/>
            <w:webHidden/>
            <w:sz w:val="40"/>
            <w:szCs w:val="40"/>
          </w:rPr>
          <w:fldChar w:fldCharType="end"/>
        </w:r>
      </w:hyperlink>
    </w:p>
    <w:p w:rsidR="00246F22" w:rsidRDefault="00246F22" w:rsidP="00246F22">
      <w:pPr>
        <w:spacing w:after="120"/>
        <w:rPr>
          <w:rFonts w:ascii="Papyrus" w:hAnsi="Papyrus" w:cs="Arial"/>
          <w:noProof/>
          <w:sz w:val="20"/>
          <w:szCs w:val="20"/>
        </w:rPr>
      </w:pPr>
      <w:r w:rsidRPr="00246F22">
        <w:rPr>
          <w:rFonts w:ascii="Papyrus" w:hAnsi="Papyrus" w:cs="Arial"/>
          <w:noProof/>
          <w:sz w:val="20"/>
          <w:szCs w:val="20"/>
        </w:rPr>
        <w:fldChar w:fldCharType="end"/>
      </w:r>
    </w:p>
    <w:p w:rsidR="00246F22" w:rsidRPr="00246F22" w:rsidRDefault="00246F22" w:rsidP="00246F22">
      <w:pPr>
        <w:spacing w:after="120"/>
        <w:rPr>
          <w:rFonts w:ascii="Arial" w:hAnsi="Arial"/>
          <w:noProof/>
          <w:sz w:val="20"/>
        </w:rPr>
      </w:pPr>
    </w:p>
    <w:p w:rsidR="00246F22" w:rsidRPr="00246F22" w:rsidRDefault="00246F22" w:rsidP="00246F22">
      <w:pPr>
        <w:spacing w:after="120"/>
        <w:rPr>
          <w:rFonts w:ascii="Arial" w:hAnsi="Arial" w:cs="Arial"/>
          <w:noProof/>
          <w:sz w:val="20"/>
          <w:szCs w:val="20"/>
        </w:rPr>
      </w:pPr>
      <w:r>
        <w:rPr>
          <w:rFonts w:ascii="Arial" w:hAnsi="Arial"/>
          <w:noProof/>
          <w:sz w:val="20"/>
          <w:lang w:val="en-GB" w:eastAsia="en-GB"/>
        </w:rPr>
        <mc:AlternateContent>
          <mc:Choice Requires="wps">
            <w:drawing>
              <wp:anchor distT="4294967294" distB="4294967294" distL="114300" distR="114300" simplePos="0" relativeHeight="251662336" behindDoc="0" locked="0" layoutInCell="1" allowOverlap="1">
                <wp:simplePos x="0" y="0"/>
                <wp:positionH relativeFrom="column">
                  <wp:posOffset>0</wp:posOffset>
                </wp:positionH>
                <wp:positionV relativeFrom="paragraph">
                  <wp:posOffset>-1</wp:posOffset>
                </wp:positionV>
                <wp:extent cx="6158865" cy="0"/>
                <wp:effectExtent l="0" t="0" r="133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
            <w:pict>
              <v:line w14:anchorId="03D4E006" id="Straight Connector 6"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E2fWKL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246F22" w:rsidRPr="00246F22" w:rsidRDefault="00246F22" w:rsidP="00246F22">
      <w:pPr>
        <w:spacing w:before="120" w:after="120"/>
        <w:outlineLvl w:val="0"/>
        <w:rPr>
          <w:rFonts w:ascii="Papyrus" w:eastAsia="Calibri" w:hAnsi="Papyrus" w:cs="Arial"/>
          <w:b/>
          <w:color w:val="FF1F64"/>
          <w:sz w:val="28"/>
          <w:szCs w:val="36"/>
          <w:lang w:val="en-GB"/>
        </w:rPr>
      </w:pPr>
      <w:bookmarkStart w:id="0" w:name="_Toc11230567"/>
      <w:r w:rsidRPr="00246F22">
        <w:rPr>
          <w:rFonts w:ascii="Papyrus" w:eastAsia="Calibri" w:hAnsi="Papyrus" w:cs="Arial"/>
          <w:b/>
          <w:color w:val="FF1F64"/>
          <w:sz w:val="28"/>
          <w:szCs w:val="36"/>
          <w:lang w:val="en-GB"/>
        </w:rPr>
        <w:t>1. Aims</w:t>
      </w:r>
      <w:bookmarkEnd w:id="0"/>
    </w:p>
    <w:p w:rsidR="00246F22" w:rsidRPr="00246F22" w:rsidRDefault="00246F22" w:rsidP="00246F22">
      <w:pPr>
        <w:spacing w:after="120"/>
        <w:rPr>
          <w:rFonts w:ascii="Comic Sans MS" w:hAnsi="Comic Sans MS"/>
          <w:sz w:val="20"/>
        </w:rPr>
      </w:pPr>
      <w:r w:rsidRPr="00246F22">
        <w:rPr>
          <w:rFonts w:ascii="Comic Sans MS" w:hAnsi="Comic Sans MS"/>
          <w:sz w:val="20"/>
        </w:rPr>
        <w:t>The aims of relationships and sex education (RSE) at our school are to:</w:t>
      </w:r>
    </w:p>
    <w:p w:rsidR="00246F22" w:rsidRPr="00366FF7" w:rsidRDefault="00246F22" w:rsidP="00366FF7">
      <w:pPr>
        <w:pStyle w:val="ListParagraph"/>
        <w:numPr>
          <w:ilvl w:val="0"/>
          <w:numId w:val="6"/>
        </w:numPr>
        <w:spacing w:after="120"/>
        <w:rPr>
          <w:rFonts w:ascii="Comic Sans MS" w:hAnsi="Comic Sans MS" w:cs="Arial"/>
          <w:sz w:val="20"/>
          <w:szCs w:val="20"/>
        </w:rPr>
      </w:pPr>
      <w:r w:rsidRPr="00366FF7">
        <w:rPr>
          <w:rFonts w:ascii="Comic Sans MS" w:hAnsi="Comic Sans MS" w:cs="Arial"/>
          <w:sz w:val="20"/>
          <w:szCs w:val="20"/>
        </w:rPr>
        <w:t>Provide a framework in which sensitive discussions can take place</w:t>
      </w:r>
    </w:p>
    <w:p w:rsidR="00246F22" w:rsidRPr="00366FF7" w:rsidRDefault="00246F22" w:rsidP="00366FF7">
      <w:pPr>
        <w:pStyle w:val="ListParagraph"/>
        <w:numPr>
          <w:ilvl w:val="0"/>
          <w:numId w:val="6"/>
        </w:numPr>
        <w:spacing w:after="120"/>
        <w:rPr>
          <w:rFonts w:ascii="Comic Sans MS" w:hAnsi="Comic Sans MS" w:cs="Arial"/>
          <w:sz w:val="20"/>
          <w:szCs w:val="20"/>
        </w:rPr>
      </w:pPr>
      <w:r w:rsidRPr="00366FF7">
        <w:rPr>
          <w:rFonts w:ascii="Comic Sans MS" w:hAnsi="Comic Sans MS" w:cs="Arial"/>
          <w:sz w:val="20"/>
          <w:szCs w:val="20"/>
        </w:rPr>
        <w:t>Prepare pupils for puberty, and give them an understanding of sexual development and the importance of health and hygiene</w:t>
      </w:r>
    </w:p>
    <w:p w:rsidR="00246F22" w:rsidRPr="00366FF7" w:rsidRDefault="00246F22" w:rsidP="00366FF7">
      <w:pPr>
        <w:pStyle w:val="ListParagraph"/>
        <w:numPr>
          <w:ilvl w:val="0"/>
          <w:numId w:val="6"/>
        </w:numPr>
        <w:spacing w:after="120"/>
        <w:rPr>
          <w:rFonts w:ascii="Comic Sans MS" w:hAnsi="Comic Sans MS" w:cs="Arial"/>
          <w:sz w:val="20"/>
          <w:szCs w:val="20"/>
        </w:rPr>
      </w:pPr>
      <w:r w:rsidRPr="00366FF7">
        <w:rPr>
          <w:rFonts w:ascii="Comic Sans MS" w:hAnsi="Comic Sans MS" w:cs="Arial"/>
          <w:sz w:val="20"/>
          <w:szCs w:val="20"/>
        </w:rPr>
        <w:t>Help pupils develop feelings of self-respect, confidence and empathy</w:t>
      </w:r>
    </w:p>
    <w:p w:rsidR="00246F22" w:rsidRPr="00366FF7" w:rsidRDefault="00246F22" w:rsidP="00366FF7">
      <w:pPr>
        <w:pStyle w:val="ListParagraph"/>
        <w:numPr>
          <w:ilvl w:val="0"/>
          <w:numId w:val="6"/>
        </w:numPr>
        <w:spacing w:after="120"/>
        <w:rPr>
          <w:rFonts w:ascii="Comic Sans MS" w:hAnsi="Comic Sans MS" w:cs="Arial"/>
          <w:sz w:val="20"/>
          <w:szCs w:val="20"/>
        </w:rPr>
      </w:pPr>
      <w:r w:rsidRPr="00366FF7">
        <w:rPr>
          <w:rFonts w:ascii="Comic Sans MS" w:hAnsi="Comic Sans MS" w:cs="Arial"/>
          <w:sz w:val="20"/>
          <w:szCs w:val="20"/>
        </w:rPr>
        <w:t>Create a positive culture around issues of sexuality and relationships</w:t>
      </w:r>
    </w:p>
    <w:p w:rsidR="00246F22" w:rsidRPr="00366FF7" w:rsidRDefault="00246F22" w:rsidP="00366FF7">
      <w:pPr>
        <w:pStyle w:val="ListParagraph"/>
        <w:numPr>
          <w:ilvl w:val="0"/>
          <w:numId w:val="6"/>
        </w:numPr>
        <w:spacing w:after="120"/>
        <w:rPr>
          <w:rFonts w:ascii="Comic Sans MS" w:hAnsi="Comic Sans MS" w:cs="Arial"/>
          <w:sz w:val="20"/>
          <w:szCs w:val="20"/>
        </w:rPr>
      </w:pPr>
      <w:r w:rsidRPr="00366FF7">
        <w:rPr>
          <w:rFonts w:ascii="Comic Sans MS" w:hAnsi="Comic Sans MS" w:cs="Arial"/>
          <w:sz w:val="20"/>
          <w:szCs w:val="20"/>
        </w:rPr>
        <w:t>Teach pupils the correct vocabulary to describe themselves and their bodies</w:t>
      </w:r>
    </w:p>
    <w:p w:rsidR="00D353A3" w:rsidRDefault="00D353A3" w:rsidP="00246F22">
      <w:pPr>
        <w:spacing w:before="120" w:after="120"/>
        <w:outlineLvl w:val="0"/>
        <w:rPr>
          <w:rFonts w:ascii="Papyrus" w:eastAsia="Calibri" w:hAnsi="Papyrus" w:cs="Arial"/>
          <w:b/>
          <w:color w:val="FF1F64"/>
          <w:sz w:val="28"/>
          <w:szCs w:val="36"/>
          <w:lang w:val="en-GB"/>
        </w:rPr>
      </w:pPr>
      <w:bookmarkStart w:id="1" w:name="_Toc11230568"/>
    </w:p>
    <w:p w:rsidR="00246F22" w:rsidRPr="00246F22" w:rsidRDefault="00246F22" w:rsidP="00246F22">
      <w:pPr>
        <w:spacing w:before="120" w:after="120"/>
        <w:outlineLvl w:val="0"/>
        <w:rPr>
          <w:rFonts w:ascii="Papyrus" w:eastAsia="Calibri" w:hAnsi="Papyrus" w:cs="Arial"/>
          <w:b/>
          <w:color w:val="FF1F64"/>
          <w:sz w:val="28"/>
          <w:szCs w:val="36"/>
          <w:lang w:val="en-GB"/>
        </w:rPr>
      </w:pPr>
      <w:r w:rsidRPr="00246F22">
        <w:rPr>
          <w:rFonts w:ascii="Papyrus" w:eastAsia="Calibri" w:hAnsi="Papyrus" w:cs="Arial"/>
          <w:b/>
          <w:color w:val="FF1F64"/>
          <w:sz w:val="28"/>
          <w:szCs w:val="36"/>
          <w:lang w:val="en-GB"/>
        </w:rPr>
        <w:t>2. Statutory requirements</w:t>
      </w:r>
      <w:bookmarkEnd w:id="1"/>
    </w:p>
    <w:p w:rsidR="00246F22" w:rsidRPr="00366FF7" w:rsidRDefault="00246F22" w:rsidP="00246F22">
      <w:pPr>
        <w:spacing w:after="120"/>
        <w:rPr>
          <w:rFonts w:ascii="Comic Sans MS" w:hAnsi="Comic Sans MS"/>
          <w:color w:val="0072CC"/>
          <w:sz w:val="20"/>
          <w:u w:val="single"/>
        </w:rPr>
      </w:pPr>
      <w:r w:rsidRPr="00246F22">
        <w:rPr>
          <w:rFonts w:ascii="Comic Sans MS" w:hAnsi="Comic Sans MS"/>
          <w:sz w:val="20"/>
        </w:rPr>
        <w:t xml:space="preserve">As a maintained primary </w:t>
      </w:r>
      <w:proofErr w:type="gramStart"/>
      <w:r w:rsidRPr="00246F22">
        <w:rPr>
          <w:rFonts w:ascii="Comic Sans MS" w:hAnsi="Comic Sans MS"/>
          <w:sz w:val="20"/>
        </w:rPr>
        <w:t>school</w:t>
      </w:r>
      <w:proofErr w:type="gramEnd"/>
      <w:r w:rsidRPr="00246F22">
        <w:rPr>
          <w:rFonts w:ascii="Comic Sans MS" w:hAnsi="Comic Sans MS"/>
          <w:sz w:val="20"/>
        </w:rPr>
        <w:t xml:space="preserve"> we must provide relationships education to all pupils as per section 34 of the </w:t>
      </w:r>
      <w:r w:rsidRPr="00246F22">
        <w:rPr>
          <w:rFonts w:ascii="Comic Sans MS" w:hAnsi="Comic Sans MS"/>
          <w:sz w:val="20"/>
        </w:rPr>
        <w:fldChar w:fldCharType="begin"/>
      </w:r>
      <w:r w:rsidRPr="00246F22">
        <w:rPr>
          <w:rFonts w:ascii="Comic Sans MS" w:hAnsi="Comic Sans MS"/>
          <w:sz w:val="20"/>
        </w:rPr>
        <w:instrText xml:space="preserve"> HYPERLINK "http://www.legislation.gov.uk/ukpga/2017/16/section/34/enacted" </w:instrText>
      </w:r>
      <w:r w:rsidRPr="00246F22">
        <w:rPr>
          <w:rFonts w:ascii="Comic Sans MS" w:hAnsi="Comic Sans MS"/>
          <w:sz w:val="20"/>
        </w:rPr>
        <w:fldChar w:fldCharType="separate"/>
      </w:r>
      <w:r w:rsidRPr="00366FF7">
        <w:rPr>
          <w:rFonts w:ascii="Comic Sans MS" w:hAnsi="Comic Sans MS"/>
          <w:color w:val="0072CC"/>
          <w:sz w:val="20"/>
          <w:u w:val="single"/>
        </w:rPr>
        <w:t>Children and Social work act 2017.</w:t>
      </w:r>
    </w:p>
    <w:p w:rsidR="00246F22" w:rsidRPr="00246F22" w:rsidRDefault="00246F22" w:rsidP="00246F22">
      <w:pPr>
        <w:spacing w:after="120"/>
        <w:rPr>
          <w:rFonts w:ascii="Comic Sans MS" w:hAnsi="Comic Sans MS"/>
          <w:sz w:val="20"/>
        </w:rPr>
      </w:pPr>
      <w:r w:rsidRPr="00246F22">
        <w:rPr>
          <w:rFonts w:ascii="Comic Sans MS" w:hAnsi="Comic Sans MS"/>
          <w:sz w:val="20"/>
        </w:rPr>
        <w:fldChar w:fldCharType="end"/>
      </w:r>
      <w:r w:rsidRPr="00246F22">
        <w:rPr>
          <w:rFonts w:ascii="Comic Sans MS" w:hAnsi="Comic Sans MS"/>
          <w:sz w:val="20"/>
        </w:rPr>
        <w:t xml:space="preserve">However, we are not required to provide sex education but we do need to teach the elements of sex education contained in the science curriculum. </w:t>
      </w:r>
    </w:p>
    <w:p w:rsidR="00246F22" w:rsidRPr="00246F22" w:rsidRDefault="00246F22" w:rsidP="00246F22">
      <w:pPr>
        <w:spacing w:after="120"/>
        <w:rPr>
          <w:rFonts w:ascii="Comic Sans MS" w:eastAsia="Calibri" w:hAnsi="Comic Sans MS" w:cs="Arial"/>
          <w:sz w:val="20"/>
          <w:szCs w:val="20"/>
          <w:lang w:val="en-GB"/>
        </w:rPr>
      </w:pPr>
      <w:r w:rsidRPr="00246F22">
        <w:rPr>
          <w:rFonts w:ascii="Comic Sans MS" w:hAnsi="Comic Sans MS"/>
          <w:sz w:val="20"/>
        </w:rPr>
        <w:t xml:space="preserve">In teaching RSE, we must have regard to </w:t>
      </w:r>
      <w:hyperlink r:id="rId8" w:history="1">
        <w:r w:rsidRPr="00366FF7">
          <w:rPr>
            <w:rFonts w:ascii="Comic Sans MS" w:eastAsia="Calibri" w:hAnsi="Comic Sans MS" w:cs="Arial"/>
            <w:color w:val="0072CC"/>
            <w:sz w:val="20"/>
            <w:szCs w:val="20"/>
            <w:u w:val="single"/>
            <w:lang w:val="en-GB"/>
          </w:rPr>
          <w:t>guidance</w:t>
        </w:r>
      </w:hyperlink>
      <w:r w:rsidRPr="00246F22">
        <w:rPr>
          <w:rFonts w:ascii="Comic Sans MS" w:eastAsia="Calibri" w:hAnsi="Comic Sans MS" w:cs="Arial"/>
          <w:sz w:val="20"/>
          <w:szCs w:val="20"/>
          <w:lang w:val="en-GB"/>
        </w:rPr>
        <w:t xml:space="preserve"> </w:t>
      </w:r>
      <w:r w:rsidRPr="00246F22">
        <w:rPr>
          <w:rFonts w:ascii="Comic Sans MS" w:hAnsi="Comic Sans MS"/>
          <w:sz w:val="20"/>
        </w:rPr>
        <w:t xml:space="preserve">issued by the secretary of state as outlined in </w:t>
      </w:r>
      <w:r w:rsidRPr="00246F22">
        <w:rPr>
          <w:rFonts w:ascii="Comic Sans MS" w:eastAsia="Calibri" w:hAnsi="Comic Sans MS" w:cs="Arial"/>
          <w:sz w:val="20"/>
          <w:szCs w:val="20"/>
          <w:lang w:val="en-GB"/>
        </w:rPr>
        <w:t xml:space="preserve">section 403 of the </w:t>
      </w:r>
      <w:hyperlink r:id="rId9" w:history="1">
        <w:r w:rsidRPr="00366FF7">
          <w:rPr>
            <w:rFonts w:ascii="Comic Sans MS" w:eastAsia="Calibri" w:hAnsi="Comic Sans MS" w:cs="Arial"/>
            <w:color w:val="0072CC"/>
            <w:sz w:val="20"/>
            <w:szCs w:val="20"/>
            <w:u w:val="single"/>
            <w:lang w:val="en-GB"/>
          </w:rPr>
          <w:t>Education Act 1996</w:t>
        </w:r>
        <w:r w:rsidRPr="00246F22">
          <w:rPr>
            <w:rFonts w:ascii="Comic Sans MS" w:eastAsia="Calibri" w:hAnsi="Comic Sans MS" w:cs="Arial"/>
            <w:sz w:val="20"/>
            <w:szCs w:val="20"/>
            <w:lang w:val="en-GB"/>
          </w:rPr>
          <w:t>.</w:t>
        </w:r>
      </w:hyperlink>
    </w:p>
    <w:p w:rsidR="00246F22" w:rsidRPr="00246F22" w:rsidRDefault="00246F22" w:rsidP="00246F22">
      <w:pPr>
        <w:spacing w:after="120"/>
        <w:rPr>
          <w:rFonts w:ascii="Comic Sans MS" w:hAnsi="Comic Sans MS"/>
          <w:sz w:val="20"/>
        </w:rPr>
      </w:pPr>
      <w:r w:rsidRPr="00246F22">
        <w:rPr>
          <w:rFonts w:ascii="Comic Sans MS" w:hAnsi="Comic Sans MS"/>
          <w:sz w:val="20"/>
        </w:rPr>
        <w:t xml:space="preserve">At </w:t>
      </w:r>
      <w:r w:rsidR="00366FF7" w:rsidRPr="00366FF7">
        <w:rPr>
          <w:rFonts w:ascii="Comic Sans MS" w:hAnsi="Comic Sans MS"/>
          <w:sz w:val="20"/>
        </w:rPr>
        <w:t xml:space="preserve">Bridgemere CE Primary </w:t>
      </w:r>
      <w:r w:rsidRPr="00246F22">
        <w:rPr>
          <w:rFonts w:ascii="Comic Sans MS" w:hAnsi="Comic Sans MS"/>
          <w:sz w:val="20"/>
        </w:rPr>
        <w:t>we teach RSE as set out in this policy.</w:t>
      </w:r>
    </w:p>
    <w:p w:rsidR="00246F22" w:rsidRPr="00246F22" w:rsidRDefault="00246F22" w:rsidP="00246F22">
      <w:pPr>
        <w:spacing w:after="120"/>
        <w:rPr>
          <w:rFonts w:ascii="Arial" w:hAnsi="Arial"/>
          <w:sz w:val="20"/>
        </w:rPr>
      </w:pPr>
    </w:p>
    <w:p w:rsidR="00246F22" w:rsidRPr="00246F22" w:rsidRDefault="00246F22" w:rsidP="00246F22">
      <w:pPr>
        <w:spacing w:before="120" w:after="120"/>
        <w:outlineLvl w:val="0"/>
        <w:rPr>
          <w:rFonts w:ascii="Papyrus" w:eastAsia="Calibri" w:hAnsi="Papyrus" w:cs="Arial"/>
          <w:b/>
          <w:color w:val="FF1F64"/>
          <w:sz w:val="28"/>
          <w:szCs w:val="36"/>
          <w:lang w:val="en-GB"/>
        </w:rPr>
      </w:pPr>
      <w:bookmarkStart w:id="2" w:name="_Toc11230569"/>
      <w:r w:rsidRPr="00246F22">
        <w:rPr>
          <w:rFonts w:ascii="Papyrus" w:eastAsia="Calibri" w:hAnsi="Papyrus" w:cs="Arial"/>
          <w:b/>
          <w:color w:val="FF1F64"/>
          <w:sz w:val="28"/>
          <w:szCs w:val="36"/>
          <w:lang w:val="en-GB"/>
        </w:rPr>
        <w:t>3. Policy development</w:t>
      </w:r>
      <w:bookmarkEnd w:id="2"/>
    </w:p>
    <w:p w:rsidR="00246F22" w:rsidRPr="00246F22" w:rsidRDefault="00246F22" w:rsidP="00246F22">
      <w:pPr>
        <w:spacing w:after="120"/>
        <w:rPr>
          <w:rFonts w:ascii="Comic Sans MS" w:hAnsi="Comic Sans MS"/>
          <w:sz w:val="20"/>
        </w:rPr>
      </w:pPr>
      <w:r w:rsidRPr="00246F22">
        <w:rPr>
          <w:rFonts w:ascii="Comic Sans MS" w:hAnsi="Comic Sans MS"/>
          <w:sz w:val="20"/>
        </w:rPr>
        <w:t>This policy has been developed in consultation with staff, pupils and parents. The consultation and policy development process involved the following steps:</w:t>
      </w:r>
    </w:p>
    <w:p w:rsidR="00246F22" w:rsidRPr="00246F22" w:rsidRDefault="00246F22" w:rsidP="00246F22">
      <w:pPr>
        <w:numPr>
          <w:ilvl w:val="0"/>
          <w:numId w:val="2"/>
        </w:numPr>
        <w:spacing w:after="120"/>
        <w:contextualSpacing/>
        <w:rPr>
          <w:rFonts w:ascii="Comic Sans MS" w:hAnsi="Comic Sans MS"/>
          <w:sz w:val="20"/>
        </w:rPr>
      </w:pPr>
      <w:r w:rsidRPr="00246F22">
        <w:rPr>
          <w:rFonts w:ascii="Comic Sans MS" w:hAnsi="Comic Sans MS"/>
          <w:sz w:val="20"/>
        </w:rPr>
        <w:t xml:space="preserve">Review – a member of staff or working group pulled together all relevant information including relevant national and local guidance </w:t>
      </w:r>
    </w:p>
    <w:p w:rsidR="00246F22" w:rsidRPr="00246F22" w:rsidRDefault="00246F22" w:rsidP="00246F22">
      <w:pPr>
        <w:spacing w:after="120"/>
        <w:ind w:left="1440"/>
        <w:contextualSpacing/>
        <w:rPr>
          <w:rFonts w:ascii="Comic Sans MS" w:hAnsi="Comic Sans MS"/>
          <w:sz w:val="20"/>
        </w:rPr>
      </w:pPr>
    </w:p>
    <w:p w:rsidR="00246F22" w:rsidRPr="00246F22" w:rsidRDefault="00246F22" w:rsidP="00246F22">
      <w:pPr>
        <w:numPr>
          <w:ilvl w:val="0"/>
          <w:numId w:val="2"/>
        </w:numPr>
        <w:spacing w:after="120"/>
        <w:contextualSpacing/>
        <w:rPr>
          <w:rFonts w:ascii="Comic Sans MS" w:hAnsi="Comic Sans MS"/>
          <w:sz w:val="20"/>
        </w:rPr>
      </w:pPr>
      <w:r w:rsidRPr="00246F22">
        <w:rPr>
          <w:rFonts w:ascii="Comic Sans MS" w:hAnsi="Comic Sans MS"/>
          <w:sz w:val="20"/>
        </w:rPr>
        <w:t>Staff consultation – all school staff were given the opportunity to look at the policy and make recommendations</w:t>
      </w:r>
    </w:p>
    <w:p w:rsidR="00246F22" w:rsidRPr="00246F22" w:rsidRDefault="00246F22" w:rsidP="00246F22">
      <w:pPr>
        <w:spacing w:after="120"/>
        <w:ind w:left="1440"/>
        <w:contextualSpacing/>
        <w:rPr>
          <w:rFonts w:ascii="Comic Sans MS" w:hAnsi="Comic Sans MS"/>
          <w:sz w:val="20"/>
        </w:rPr>
      </w:pPr>
    </w:p>
    <w:p w:rsidR="00246F22" w:rsidRPr="00246F22" w:rsidRDefault="00246F22" w:rsidP="00246F22">
      <w:pPr>
        <w:numPr>
          <w:ilvl w:val="0"/>
          <w:numId w:val="2"/>
        </w:numPr>
        <w:spacing w:after="120"/>
        <w:contextualSpacing/>
        <w:rPr>
          <w:rFonts w:ascii="Comic Sans MS" w:hAnsi="Comic Sans MS"/>
          <w:sz w:val="20"/>
        </w:rPr>
      </w:pPr>
      <w:r w:rsidRPr="00246F22">
        <w:rPr>
          <w:rFonts w:ascii="Comic Sans MS" w:hAnsi="Comic Sans MS"/>
          <w:sz w:val="20"/>
        </w:rPr>
        <w:t>Parent/stakeholder consultation – parents and any interested parties were invited to attend a meeting about the policy</w:t>
      </w:r>
    </w:p>
    <w:p w:rsidR="00246F22" w:rsidRPr="00246F22" w:rsidRDefault="00246F22" w:rsidP="00246F22">
      <w:pPr>
        <w:spacing w:after="120"/>
        <w:ind w:left="1440"/>
        <w:contextualSpacing/>
        <w:rPr>
          <w:rFonts w:ascii="Comic Sans MS" w:hAnsi="Comic Sans MS"/>
          <w:sz w:val="20"/>
        </w:rPr>
      </w:pPr>
    </w:p>
    <w:p w:rsidR="00246F22" w:rsidRPr="00246F22" w:rsidRDefault="00246F22" w:rsidP="00246F22">
      <w:pPr>
        <w:numPr>
          <w:ilvl w:val="0"/>
          <w:numId w:val="2"/>
        </w:numPr>
        <w:spacing w:after="120"/>
        <w:contextualSpacing/>
        <w:rPr>
          <w:rFonts w:ascii="Comic Sans MS" w:hAnsi="Comic Sans MS"/>
          <w:sz w:val="20"/>
        </w:rPr>
      </w:pPr>
      <w:r w:rsidRPr="00246F22">
        <w:rPr>
          <w:rFonts w:ascii="Comic Sans MS" w:hAnsi="Comic Sans MS"/>
          <w:sz w:val="20"/>
        </w:rPr>
        <w:t>Pupil consultation – we investigated what exactly pupils want from their RSE</w:t>
      </w:r>
    </w:p>
    <w:p w:rsidR="00246F22" w:rsidRPr="00246F22" w:rsidRDefault="00246F22" w:rsidP="00246F22">
      <w:pPr>
        <w:spacing w:after="120"/>
        <w:ind w:left="1440"/>
        <w:contextualSpacing/>
        <w:rPr>
          <w:rFonts w:ascii="Comic Sans MS" w:hAnsi="Comic Sans MS"/>
          <w:sz w:val="20"/>
        </w:rPr>
      </w:pPr>
    </w:p>
    <w:p w:rsidR="00246F22" w:rsidRPr="00246F22" w:rsidRDefault="00246F22" w:rsidP="00246F22">
      <w:pPr>
        <w:numPr>
          <w:ilvl w:val="0"/>
          <w:numId w:val="2"/>
        </w:numPr>
        <w:spacing w:after="120"/>
        <w:contextualSpacing/>
        <w:rPr>
          <w:rFonts w:ascii="Comic Sans MS" w:hAnsi="Comic Sans MS"/>
          <w:sz w:val="20"/>
        </w:rPr>
      </w:pPr>
      <w:r w:rsidRPr="00246F22">
        <w:rPr>
          <w:rFonts w:ascii="Comic Sans MS" w:hAnsi="Comic Sans MS"/>
          <w:sz w:val="20"/>
        </w:rPr>
        <w:t>Ratification – once amendments were made, the policy was shared with governors and ratified</w:t>
      </w:r>
    </w:p>
    <w:p w:rsidR="00246F22" w:rsidRPr="00246F22" w:rsidRDefault="00246F22" w:rsidP="00246F22">
      <w:pPr>
        <w:spacing w:after="120"/>
        <w:rPr>
          <w:rFonts w:ascii="Arial" w:hAnsi="Arial"/>
          <w:sz w:val="20"/>
        </w:rPr>
      </w:pPr>
    </w:p>
    <w:p w:rsidR="00246F22" w:rsidRPr="00246F22" w:rsidRDefault="00246F22" w:rsidP="00246F22">
      <w:pPr>
        <w:spacing w:before="120" w:after="120"/>
        <w:outlineLvl w:val="0"/>
        <w:rPr>
          <w:rFonts w:ascii="Papyrus" w:eastAsia="Calibri" w:hAnsi="Papyrus" w:cs="Arial"/>
          <w:b/>
          <w:color w:val="FF1F64"/>
          <w:sz w:val="28"/>
          <w:szCs w:val="36"/>
          <w:lang w:val="en-GB"/>
        </w:rPr>
      </w:pPr>
      <w:bookmarkStart w:id="3" w:name="_Toc531168964"/>
      <w:bookmarkStart w:id="4" w:name="_Toc11230570"/>
      <w:r w:rsidRPr="00246F22">
        <w:rPr>
          <w:rFonts w:ascii="Papyrus" w:eastAsia="Calibri" w:hAnsi="Papyrus" w:cs="Arial"/>
          <w:b/>
          <w:color w:val="FF1F64"/>
          <w:sz w:val="28"/>
          <w:szCs w:val="36"/>
          <w:lang w:val="en-GB"/>
        </w:rPr>
        <w:t>4. Definition</w:t>
      </w:r>
      <w:bookmarkEnd w:id="3"/>
      <w:bookmarkEnd w:id="4"/>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 xml:space="preserve">RSE is about the emotional, social and cultural development of pupils, and involves learning about relationships, sexual health, sexuality, healthy lifestyles, diversity and personal identity. </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lastRenderedPageBreak/>
        <w:t xml:space="preserve">RSE involves a combination of sharing information, and exploring issues and values. </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RSE is not about the promotion of sexual activity.</w:t>
      </w:r>
    </w:p>
    <w:p w:rsidR="00246F22" w:rsidRPr="00246F22" w:rsidRDefault="00246F22" w:rsidP="00246F22">
      <w:pPr>
        <w:spacing w:after="120"/>
        <w:rPr>
          <w:rFonts w:ascii="Arial" w:hAnsi="Arial"/>
          <w:sz w:val="20"/>
          <w:lang w:val="en-GB"/>
        </w:rPr>
      </w:pPr>
    </w:p>
    <w:p w:rsidR="00246F22" w:rsidRPr="00246F22" w:rsidRDefault="00246F22" w:rsidP="00246F22">
      <w:pPr>
        <w:spacing w:before="120" w:after="120"/>
        <w:outlineLvl w:val="0"/>
        <w:rPr>
          <w:rFonts w:ascii="Papyrus" w:eastAsia="Calibri" w:hAnsi="Papyrus" w:cs="Arial"/>
          <w:b/>
          <w:color w:val="FF1F64"/>
          <w:sz w:val="28"/>
          <w:szCs w:val="36"/>
          <w:lang w:val="en-GB"/>
        </w:rPr>
      </w:pPr>
      <w:bookmarkStart w:id="5" w:name="_Toc11230571"/>
      <w:r w:rsidRPr="00246F22">
        <w:rPr>
          <w:rFonts w:ascii="Papyrus" w:eastAsia="Calibri" w:hAnsi="Papyrus" w:cs="Arial"/>
          <w:b/>
          <w:color w:val="FF1F64"/>
          <w:sz w:val="28"/>
          <w:szCs w:val="36"/>
          <w:lang w:val="en-GB"/>
        </w:rPr>
        <w:t>5. Curriculum</w:t>
      </w:r>
      <w:bookmarkEnd w:id="5"/>
    </w:p>
    <w:p w:rsidR="00246F22" w:rsidRDefault="00246F22" w:rsidP="00246F22">
      <w:pPr>
        <w:spacing w:after="120"/>
        <w:rPr>
          <w:rFonts w:ascii="Comic Sans MS" w:hAnsi="Comic Sans MS"/>
          <w:sz w:val="20"/>
          <w:lang w:val="en-GB"/>
        </w:rPr>
      </w:pPr>
      <w:r w:rsidRPr="00246F22">
        <w:rPr>
          <w:rFonts w:ascii="Comic Sans MS" w:hAnsi="Comic Sans MS"/>
          <w:sz w:val="20"/>
          <w:lang w:val="en-GB"/>
        </w:rPr>
        <w:t>Our curriculum is set out as per Appendix 1 but we may need to adapt it as and when necessary.</w:t>
      </w:r>
    </w:p>
    <w:p w:rsidR="00EB6EDD" w:rsidRPr="00246F22" w:rsidRDefault="00EB6EDD" w:rsidP="00246F22">
      <w:pPr>
        <w:spacing w:after="120"/>
        <w:rPr>
          <w:rFonts w:ascii="Comic Sans MS" w:hAnsi="Comic Sans MS"/>
          <w:sz w:val="20"/>
          <w:lang w:val="en-GB"/>
        </w:rPr>
      </w:pPr>
      <w:r>
        <w:rPr>
          <w:rFonts w:ascii="Comic Sans MS" w:hAnsi="Comic Sans MS"/>
          <w:sz w:val="20"/>
          <w:lang w:val="en-GB"/>
        </w:rPr>
        <w:t>We are adopting the Christopher Winters Programme alongside with No Outsiders and the Stonewall resources.</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 xml:space="preserve">We have developed the curriculum in consultation with parents, pupils and staff, </w:t>
      </w:r>
      <w:proofErr w:type="gramStart"/>
      <w:r w:rsidRPr="00246F22">
        <w:rPr>
          <w:rFonts w:ascii="Comic Sans MS" w:hAnsi="Comic Sans MS"/>
          <w:sz w:val="20"/>
          <w:lang w:val="en-GB"/>
        </w:rPr>
        <w:t>taking into account</w:t>
      </w:r>
      <w:proofErr w:type="gramEnd"/>
      <w:r w:rsidRPr="00246F22">
        <w:rPr>
          <w:rFonts w:ascii="Comic Sans MS" w:hAnsi="Comic Sans MS"/>
          <w:sz w:val="20"/>
          <w:lang w:val="en-GB"/>
        </w:rPr>
        <w:t xml:space="preserve"> the age, needs and feelings of pupils. If pupils ask questions outside the scope of this policy, teachers will respond in an appropriate manner so they are fully informed and don’t seek answers online.</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Primary sex education will focus on:</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Preparing boys and girls for the changes that adolescence brings</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How a baby is conceived and born</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For more information about our curriculum, see our curriculum map in Appendix 1.</w:t>
      </w:r>
    </w:p>
    <w:p w:rsidR="00246F22" w:rsidRPr="00246F22" w:rsidRDefault="00246F22" w:rsidP="00246F22">
      <w:pPr>
        <w:spacing w:after="120"/>
        <w:rPr>
          <w:rFonts w:ascii="Comic Sans MS" w:hAnsi="Comic Sans MS"/>
          <w:sz w:val="20"/>
          <w:lang w:val="en-GB"/>
        </w:rPr>
      </w:pPr>
    </w:p>
    <w:p w:rsidR="00246F22" w:rsidRPr="00246F22" w:rsidRDefault="00246F22" w:rsidP="00246F22">
      <w:pPr>
        <w:spacing w:before="120" w:after="120"/>
        <w:outlineLvl w:val="0"/>
        <w:rPr>
          <w:rFonts w:ascii="Papyrus" w:eastAsia="Calibri" w:hAnsi="Papyrus" w:cs="Arial"/>
          <w:b/>
          <w:color w:val="FF1F64"/>
          <w:sz w:val="28"/>
          <w:szCs w:val="36"/>
          <w:lang w:val="en-GB"/>
        </w:rPr>
      </w:pPr>
      <w:bookmarkStart w:id="6" w:name="_Toc11230572"/>
      <w:r w:rsidRPr="00246F22">
        <w:rPr>
          <w:rFonts w:ascii="Papyrus" w:eastAsia="Calibri" w:hAnsi="Papyrus" w:cs="Arial"/>
          <w:b/>
          <w:color w:val="FF1F64"/>
          <w:sz w:val="28"/>
          <w:szCs w:val="36"/>
          <w:lang w:val="en-GB"/>
        </w:rPr>
        <w:t>6. Delivery of RSE</w:t>
      </w:r>
      <w:bookmarkEnd w:id="6"/>
      <w:r w:rsidRPr="00246F22">
        <w:rPr>
          <w:rFonts w:ascii="Papyrus" w:eastAsia="Calibri" w:hAnsi="Papyrus" w:cs="Arial"/>
          <w:b/>
          <w:color w:val="FF1F64"/>
          <w:sz w:val="28"/>
          <w:szCs w:val="36"/>
          <w:lang w:val="en-GB"/>
        </w:rPr>
        <w:t xml:space="preserve"> </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 xml:space="preserve">RSE is taught within the personal, social, health and economic (PSHE) education curriculum. Biological aspects of RSE are taught within the science curriculum, and other aspects are included in religious education (RE). </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 xml:space="preserve">Pupils also receive stand-alone sex education sessions delivered by a trained health professional. </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Relationships education focuses on teaching the fundamental building blocks and characteristics of positive relationships including:</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Families and people who care for me</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Caring friendships</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Respectful relationships</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Online relationships</w:t>
      </w:r>
    </w:p>
    <w:p w:rsid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Being safe</w:t>
      </w:r>
    </w:p>
    <w:p w:rsidR="00366FF7" w:rsidRPr="00246F22" w:rsidRDefault="00366FF7" w:rsidP="00246F22">
      <w:pPr>
        <w:spacing w:after="120"/>
        <w:ind w:left="340" w:hanging="170"/>
        <w:rPr>
          <w:rFonts w:ascii="Comic Sans MS" w:hAnsi="Comic Sans MS" w:cs="Arial"/>
          <w:sz w:val="20"/>
          <w:szCs w:val="20"/>
          <w:lang w:val="en-GB"/>
        </w:rPr>
      </w:pPr>
    </w:p>
    <w:p w:rsidR="00246F22" w:rsidRPr="00246F22" w:rsidRDefault="00D353A3" w:rsidP="00246F22">
      <w:pPr>
        <w:spacing w:after="120"/>
        <w:rPr>
          <w:rFonts w:ascii="Comic Sans MS" w:hAnsi="Comic Sans MS"/>
          <w:sz w:val="20"/>
          <w:lang w:val="en-GB"/>
        </w:rPr>
      </w:pPr>
      <w:r>
        <w:rPr>
          <w:rFonts w:ascii="Comic Sans MS" w:hAnsi="Comic Sans MS"/>
          <w:sz w:val="20"/>
          <w:lang w:val="en-GB"/>
        </w:rPr>
        <w:t>F</w:t>
      </w:r>
      <w:r w:rsidR="00246F22" w:rsidRPr="00246F22">
        <w:rPr>
          <w:rFonts w:ascii="Comic Sans MS" w:hAnsi="Comic Sans MS"/>
          <w:sz w:val="20"/>
          <w:lang w:val="en-GB"/>
        </w:rPr>
        <w:t>or more information about our RSE curriculum, see Appendices 1 and 2.</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rsidR="00246F22" w:rsidRPr="00246F22" w:rsidRDefault="00246F22" w:rsidP="00246F22">
      <w:pPr>
        <w:spacing w:after="120"/>
        <w:rPr>
          <w:rFonts w:ascii="Arial" w:hAnsi="Arial"/>
          <w:sz w:val="20"/>
          <w:lang w:val="en-GB"/>
        </w:rPr>
      </w:pPr>
    </w:p>
    <w:p w:rsidR="00246F22" w:rsidRPr="00246F22" w:rsidRDefault="00246F22" w:rsidP="00246F22">
      <w:pPr>
        <w:spacing w:before="120" w:after="120"/>
        <w:outlineLvl w:val="0"/>
        <w:rPr>
          <w:rFonts w:ascii="Papyrus" w:eastAsia="Calibri" w:hAnsi="Papyrus" w:cs="Arial"/>
          <w:b/>
          <w:color w:val="FF1F64"/>
          <w:sz w:val="28"/>
          <w:szCs w:val="36"/>
          <w:lang w:val="en-GB"/>
        </w:rPr>
      </w:pPr>
      <w:bookmarkStart w:id="7" w:name="_Toc11230573"/>
      <w:r w:rsidRPr="00246F22">
        <w:rPr>
          <w:rFonts w:ascii="Papyrus" w:eastAsia="Calibri" w:hAnsi="Papyrus" w:cs="Arial"/>
          <w:b/>
          <w:color w:val="FF1F64"/>
          <w:sz w:val="28"/>
          <w:szCs w:val="36"/>
          <w:lang w:val="en-GB"/>
        </w:rPr>
        <w:t>7. Roles and responsibilities</w:t>
      </w:r>
      <w:bookmarkEnd w:id="7"/>
    </w:p>
    <w:p w:rsidR="00246F22" w:rsidRPr="00246F22" w:rsidRDefault="00246F22" w:rsidP="00246F22">
      <w:pPr>
        <w:spacing w:before="240" w:after="120"/>
        <w:rPr>
          <w:rFonts w:ascii="Papyrus" w:hAnsi="Papyrus"/>
          <w:b/>
          <w:color w:val="12263F"/>
          <w:lang w:val="en-GB"/>
        </w:rPr>
      </w:pPr>
      <w:r w:rsidRPr="00246F22">
        <w:rPr>
          <w:rFonts w:ascii="Papyrus" w:hAnsi="Papyrus"/>
          <w:b/>
          <w:color w:val="12263F"/>
          <w:lang w:val="en-GB"/>
        </w:rPr>
        <w:lastRenderedPageBreak/>
        <w:t>7.1 The governing board</w:t>
      </w:r>
    </w:p>
    <w:p w:rsidR="00246F22" w:rsidRPr="00246F22" w:rsidRDefault="00246F22" w:rsidP="00366FF7">
      <w:pPr>
        <w:spacing w:after="120"/>
        <w:rPr>
          <w:rFonts w:ascii="Arial" w:hAnsi="Arial"/>
          <w:sz w:val="20"/>
          <w:lang w:val="en-GB"/>
        </w:rPr>
      </w:pPr>
      <w:r w:rsidRPr="00246F22">
        <w:rPr>
          <w:rFonts w:ascii="Comic Sans MS" w:hAnsi="Comic Sans MS"/>
          <w:sz w:val="20"/>
          <w:lang w:val="en-GB"/>
        </w:rPr>
        <w:t xml:space="preserve">The governing board will approve the RSE </w:t>
      </w:r>
      <w:r w:rsidR="00706C66">
        <w:rPr>
          <w:rFonts w:ascii="Comic Sans MS" w:hAnsi="Comic Sans MS"/>
          <w:sz w:val="20"/>
          <w:lang w:val="en-GB"/>
        </w:rPr>
        <w:t>policy, and holds the Head</w:t>
      </w:r>
      <w:r w:rsidR="003240A3">
        <w:rPr>
          <w:rFonts w:ascii="Comic Sans MS" w:hAnsi="Comic Sans MS"/>
          <w:sz w:val="20"/>
          <w:lang w:val="en-GB"/>
        </w:rPr>
        <w:t xml:space="preserve">teacher </w:t>
      </w:r>
      <w:r w:rsidRPr="00246F22">
        <w:rPr>
          <w:rFonts w:ascii="Comic Sans MS" w:hAnsi="Comic Sans MS"/>
          <w:sz w:val="20"/>
          <w:lang w:val="en-GB"/>
        </w:rPr>
        <w:t>to account for its implementation.</w:t>
      </w:r>
      <w:r w:rsidRPr="00246F22">
        <w:rPr>
          <w:rFonts w:ascii="Arial" w:hAnsi="Arial"/>
          <w:sz w:val="20"/>
          <w:lang w:val="en-GB"/>
        </w:rPr>
        <w:t xml:space="preserve"> </w:t>
      </w:r>
    </w:p>
    <w:p w:rsidR="00246F22" w:rsidRPr="00246F22" w:rsidRDefault="00706C66" w:rsidP="00246F22">
      <w:pPr>
        <w:spacing w:before="240" w:after="120"/>
        <w:rPr>
          <w:rFonts w:ascii="Papyrus" w:hAnsi="Papyrus"/>
          <w:b/>
          <w:color w:val="12263F"/>
          <w:lang w:val="en-GB"/>
        </w:rPr>
      </w:pPr>
      <w:r>
        <w:rPr>
          <w:rFonts w:ascii="Papyrus" w:hAnsi="Papyrus"/>
          <w:b/>
          <w:color w:val="12263F"/>
          <w:lang w:val="en-GB"/>
        </w:rPr>
        <w:t>7.2 The Head</w:t>
      </w:r>
      <w:r w:rsidR="003240A3">
        <w:rPr>
          <w:rFonts w:ascii="Papyrus" w:hAnsi="Papyrus"/>
          <w:b/>
          <w:color w:val="12263F"/>
          <w:lang w:val="en-GB"/>
        </w:rPr>
        <w:t>teacher</w:t>
      </w:r>
      <w:r>
        <w:rPr>
          <w:rFonts w:ascii="Papyrus" w:hAnsi="Papyrus"/>
          <w:b/>
          <w:color w:val="12263F"/>
          <w:lang w:val="en-GB"/>
        </w:rPr>
        <w:t xml:space="preserve"> </w:t>
      </w:r>
    </w:p>
    <w:p w:rsidR="00246F22" w:rsidRPr="00246F22" w:rsidRDefault="00706C66" w:rsidP="00246F22">
      <w:pPr>
        <w:spacing w:after="120"/>
        <w:rPr>
          <w:rFonts w:ascii="Comic Sans MS" w:hAnsi="Comic Sans MS"/>
          <w:sz w:val="20"/>
          <w:lang w:val="en-GB"/>
        </w:rPr>
      </w:pPr>
      <w:r w:rsidRPr="00706C66">
        <w:rPr>
          <w:rFonts w:ascii="Comic Sans MS" w:hAnsi="Comic Sans MS"/>
          <w:sz w:val="20"/>
          <w:lang w:val="en-GB"/>
        </w:rPr>
        <w:t>The Head</w:t>
      </w:r>
      <w:r w:rsidR="003240A3">
        <w:rPr>
          <w:rFonts w:ascii="Comic Sans MS" w:hAnsi="Comic Sans MS"/>
          <w:sz w:val="20"/>
          <w:lang w:val="en-GB"/>
        </w:rPr>
        <w:t>teacher</w:t>
      </w:r>
      <w:r w:rsidR="00246F22" w:rsidRPr="00246F22">
        <w:rPr>
          <w:rFonts w:ascii="Comic Sans MS" w:hAnsi="Comic Sans MS"/>
          <w:sz w:val="20"/>
          <w:lang w:val="en-GB"/>
        </w:rPr>
        <w:t xml:space="preserve"> is responsible for ensuring that RSE is taught consistently across the school, and for managing requests to withdraw pupils from </w:t>
      </w:r>
      <w:r>
        <w:rPr>
          <w:rFonts w:ascii="Comic Sans MS" w:hAnsi="Comic Sans MS"/>
          <w:sz w:val="20"/>
          <w:lang w:val="en-GB"/>
        </w:rPr>
        <w:t>non-statutory</w:t>
      </w:r>
      <w:r w:rsidR="00246F22" w:rsidRPr="00246F22">
        <w:rPr>
          <w:rFonts w:ascii="Comic Sans MS" w:hAnsi="Comic Sans MS"/>
          <w:sz w:val="20"/>
          <w:lang w:val="en-GB"/>
        </w:rPr>
        <w:t xml:space="preserve"> components of RSE (see section 8).</w:t>
      </w:r>
    </w:p>
    <w:p w:rsidR="00246F22" w:rsidRPr="00246F22" w:rsidRDefault="00246F22" w:rsidP="00246F22">
      <w:pPr>
        <w:spacing w:before="240" w:after="120"/>
        <w:rPr>
          <w:rFonts w:ascii="Papyrus" w:hAnsi="Papyrus"/>
          <w:b/>
          <w:color w:val="12263F"/>
          <w:lang w:val="en-GB"/>
        </w:rPr>
      </w:pPr>
      <w:r w:rsidRPr="00246F22">
        <w:rPr>
          <w:rFonts w:ascii="Papyrus" w:hAnsi="Papyrus"/>
          <w:b/>
          <w:color w:val="12263F"/>
          <w:lang w:val="en-GB"/>
        </w:rPr>
        <w:t>7.3 Staff</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Staff are responsible for:</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Delivering RSE in a sensitive way</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Modelling positive attitudes to RSE</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Monitoring progress</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Responding to the needs of individual pupils</w:t>
      </w:r>
    </w:p>
    <w:p w:rsidR="00706C66" w:rsidRPr="00706C66"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 xml:space="preserve">Responding appropriately to pupils whose parents wish them to be withdrawn from the </w:t>
      </w:r>
      <w:r w:rsidR="00706C66" w:rsidRPr="00706C66">
        <w:rPr>
          <w:rFonts w:ascii="Comic Sans MS" w:hAnsi="Comic Sans MS" w:cs="Arial"/>
          <w:sz w:val="20"/>
          <w:szCs w:val="20"/>
          <w:lang w:val="en-GB"/>
        </w:rPr>
        <w:t>non-statutory</w:t>
      </w:r>
    </w:p>
    <w:p w:rsidR="00246F22" w:rsidRPr="00246F22" w:rsidRDefault="00246F22" w:rsidP="00246F22">
      <w:pPr>
        <w:spacing w:after="120"/>
        <w:ind w:left="340" w:hanging="170"/>
        <w:rPr>
          <w:rFonts w:ascii="Comic Sans MS" w:hAnsi="Comic Sans MS" w:cs="Arial"/>
          <w:sz w:val="20"/>
          <w:szCs w:val="20"/>
          <w:lang w:val="en-GB"/>
        </w:rPr>
      </w:pPr>
      <w:r w:rsidRPr="00246F22">
        <w:rPr>
          <w:rFonts w:ascii="Comic Sans MS" w:hAnsi="Comic Sans MS" w:cs="Arial"/>
          <w:sz w:val="20"/>
          <w:szCs w:val="20"/>
          <w:lang w:val="en-GB"/>
        </w:rPr>
        <w:t>components of RSE</w:t>
      </w:r>
    </w:p>
    <w:p w:rsidR="00246F22" w:rsidRDefault="00246F22" w:rsidP="00246F22">
      <w:pPr>
        <w:spacing w:after="120"/>
        <w:rPr>
          <w:rFonts w:ascii="Comic Sans MS" w:hAnsi="Comic Sans MS"/>
          <w:sz w:val="20"/>
        </w:rPr>
      </w:pPr>
      <w:r w:rsidRPr="00246F22">
        <w:rPr>
          <w:rFonts w:ascii="Comic Sans MS" w:hAnsi="Comic Sans MS"/>
          <w:sz w:val="20"/>
        </w:rPr>
        <w:t>Staff do not have the right to opt out of teaching RSE. Staff who have concerns about teaching RSE are encouraged to d</w:t>
      </w:r>
      <w:r w:rsidR="00D353A3">
        <w:rPr>
          <w:rFonts w:ascii="Comic Sans MS" w:hAnsi="Comic Sans MS"/>
          <w:sz w:val="20"/>
        </w:rPr>
        <w:t>iscuss this with the Head</w:t>
      </w:r>
      <w:r w:rsidR="003240A3">
        <w:rPr>
          <w:rFonts w:ascii="Comic Sans MS" w:hAnsi="Comic Sans MS"/>
          <w:sz w:val="20"/>
        </w:rPr>
        <w:t>teacher</w:t>
      </w:r>
      <w:r w:rsidRPr="00246F22">
        <w:rPr>
          <w:rFonts w:ascii="Comic Sans MS" w:hAnsi="Comic Sans MS"/>
          <w:sz w:val="20"/>
        </w:rPr>
        <w:t>.</w:t>
      </w:r>
    </w:p>
    <w:p w:rsidR="00D353A3" w:rsidRDefault="00D353A3" w:rsidP="00246F22">
      <w:pPr>
        <w:spacing w:after="120"/>
        <w:rPr>
          <w:rFonts w:ascii="Comic Sans MS" w:hAnsi="Comic Sans MS"/>
          <w:sz w:val="20"/>
        </w:rPr>
      </w:pPr>
      <w:r>
        <w:rPr>
          <w:rFonts w:ascii="Comic Sans MS" w:hAnsi="Comic Sans MS"/>
          <w:sz w:val="20"/>
        </w:rPr>
        <w:t>Those teaching RSE at Bridgemere CE Primary are:</w:t>
      </w:r>
    </w:p>
    <w:p w:rsidR="00D353A3" w:rsidRDefault="00D353A3" w:rsidP="00246F22">
      <w:pPr>
        <w:spacing w:after="120"/>
        <w:rPr>
          <w:rFonts w:ascii="Comic Sans MS" w:hAnsi="Comic Sans MS"/>
          <w:sz w:val="20"/>
        </w:rPr>
      </w:pPr>
      <w:r>
        <w:rPr>
          <w:rFonts w:ascii="Comic Sans MS" w:hAnsi="Comic Sans MS"/>
          <w:sz w:val="20"/>
        </w:rPr>
        <w:t xml:space="preserve">Miss Slater </w:t>
      </w:r>
      <w:r w:rsidR="003240A3">
        <w:rPr>
          <w:rFonts w:ascii="Comic Sans MS" w:hAnsi="Comic Sans MS"/>
          <w:sz w:val="20"/>
        </w:rPr>
        <w:t xml:space="preserve">/ Miss O’Leary </w:t>
      </w:r>
      <w:r>
        <w:rPr>
          <w:rFonts w:ascii="Comic Sans MS" w:hAnsi="Comic Sans MS"/>
          <w:sz w:val="20"/>
        </w:rPr>
        <w:t>– class</w:t>
      </w:r>
      <w:r w:rsidR="003240A3">
        <w:rPr>
          <w:rFonts w:ascii="Comic Sans MS" w:hAnsi="Comic Sans MS"/>
          <w:sz w:val="20"/>
        </w:rPr>
        <w:t xml:space="preserve"> </w:t>
      </w:r>
      <w:r>
        <w:rPr>
          <w:rFonts w:ascii="Comic Sans MS" w:hAnsi="Comic Sans MS"/>
          <w:sz w:val="20"/>
        </w:rPr>
        <w:t>teacher</w:t>
      </w:r>
    </w:p>
    <w:p w:rsidR="00D353A3" w:rsidRDefault="00D353A3" w:rsidP="00246F22">
      <w:pPr>
        <w:spacing w:after="120"/>
        <w:rPr>
          <w:rFonts w:ascii="Comic Sans MS" w:hAnsi="Comic Sans MS"/>
          <w:sz w:val="20"/>
        </w:rPr>
      </w:pPr>
      <w:proofErr w:type="spellStart"/>
      <w:r>
        <w:rPr>
          <w:rFonts w:ascii="Comic Sans MS" w:hAnsi="Comic Sans MS"/>
          <w:sz w:val="20"/>
        </w:rPr>
        <w:t>Mr</w:t>
      </w:r>
      <w:proofErr w:type="spellEnd"/>
      <w:r>
        <w:rPr>
          <w:rFonts w:ascii="Comic Sans MS" w:hAnsi="Comic Sans MS"/>
          <w:sz w:val="20"/>
        </w:rPr>
        <w:t xml:space="preserve"> Lyons – class</w:t>
      </w:r>
      <w:r w:rsidR="003240A3">
        <w:rPr>
          <w:rFonts w:ascii="Comic Sans MS" w:hAnsi="Comic Sans MS"/>
          <w:sz w:val="20"/>
        </w:rPr>
        <w:t xml:space="preserve"> </w:t>
      </w:r>
      <w:r>
        <w:rPr>
          <w:rFonts w:ascii="Comic Sans MS" w:hAnsi="Comic Sans MS"/>
          <w:sz w:val="20"/>
        </w:rPr>
        <w:t>teacher</w:t>
      </w:r>
    </w:p>
    <w:p w:rsidR="00D353A3" w:rsidRDefault="00D353A3" w:rsidP="00246F22">
      <w:pPr>
        <w:spacing w:after="120"/>
        <w:rPr>
          <w:rFonts w:ascii="Comic Sans MS" w:hAnsi="Comic Sans MS"/>
          <w:sz w:val="20"/>
        </w:rPr>
      </w:pPr>
      <w:r>
        <w:rPr>
          <w:rFonts w:ascii="Comic Sans MS" w:hAnsi="Comic Sans MS"/>
          <w:sz w:val="20"/>
        </w:rPr>
        <w:t>Miss Latham – class</w:t>
      </w:r>
      <w:r w:rsidR="003240A3">
        <w:rPr>
          <w:rFonts w:ascii="Comic Sans MS" w:hAnsi="Comic Sans MS"/>
          <w:sz w:val="20"/>
        </w:rPr>
        <w:t xml:space="preserve"> </w:t>
      </w:r>
      <w:r>
        <w:rPr>
          <w:rFonts w:ascii="Comic Sans MS" w:hAnsi="Comic Sans MS"/>
          <w:sz w:val="20"/>
        </w:rPr>
        <w:t>teacher</w:t>
      </w:r>
    </w:p>
    <w:p w:rsidR="00D353A3" w:rsidRDefault="00570FB7" w:rsidP="00246F22">
      <w:pPr>
        <w:spacing w:after="120"/>
        <w:rPr>
          <w:rFonts w:ascii="Comic Sans MS" w:hAnsi="Comic Sans MS"/>
          <w:sz w:val="20"/>
        </w:rPr>
      </w:pPr>
      <w:proofErr w:type="spellStart"/>
      <w:r>
        <w:rPr>
          <w:rFonts w:ascii="Comic Sans MS" w:hAnsi="Comic Sans MS"/>
          <w:sz w:val="20"/>
        </w:rPr>
        <w:t>Mrs</w:t>
      </w:r>
      <w:proofErr w:type="spellEnd"/>
      <w:r>
        <w:rPr>
          <w:rFonts w:ascii="Comic Sans MS" w:hAnsi="Comic Sans MS"/>
          <w:sz w:val="20"/>
        </w:rPr>
        <w:t xml:space="preserve"> Willington</w:t>
      </w:r>
      <w:r w:rsidR="00D353A3">
        <w:rPr>
          <w:rFonts w:ascii="Comic Sans MS" w:hAnsi="Comic Sans MS"/>
          <w:sz w:val="20"/>
        </w:rPr>
        <w:t xml:space="preserve"> – class</w:t>
      </w:r>
      <w:r w:rsidR="003240A3">
        <w:rPr>
          <w:rFonts w:ascii="Comic Sans MS" w:hAnsi="Comic Sans MS"/>
          <w:sz w:val="20"/>
        </w:rPr>
        <w:t xml:space="preserve"> </w:t>
      </w:r>
      <w:r w:rsidR="00D353A3">
        <w:rPr>
          <w:rFonts w:ascii="Comic Sans MS" w:hAnsi="Comic Sans MS"/>
          <w:sz w:val="20"/>
        </w:rPr>
        <w:t xml:space="preserve">teacher </w:t>
      </w:r>
    </w:p>
    <w:p w:rsidR="00D353A3" w:rsidRDefault="00D353A3" w:rsidP="00246F22">
      <w:pPr>
        <w:spacing w:after="120"/>
        <w:rPr>
          <w:rFonts w:ascii="Comic Sans MS" w:hAnsi="Comic Sans MS"/>
          <w:sz w:val="20"/>
        </w:rPr>
      </w:pPr>
      <w:proofErr w:type="spellStart"/>
      <w:r>
        <w:rPr>
          <w:rFonts w:ascii="Comic Sans MS" w:hAnsi="Comic Sans MS"/>
          <w:sz w:val="20"/>
        </w:rPr>
        <w:t>Mrs</w:t>
      </w:r>
      <w:proofErr w:type="spellEnd"/>
      <w:r>
        <w:rPr>
          <w:rFonts w:ascii="Comic Sans MS" w:hAnsi="Comic Sans MS"/>
          <w:sz w:val="20"/>
        </w:rPr>
        <w:t xml:space="preserve"> Middleton – Head</w:t>
      </w:r>
      <w:r w:rsidR="003240A3">
        <w:rPr>
          <w:rFonts w:ascii="Comic Sans MS" w:hAnsi="Comic Sans MS"/>
          <w:sz w:val="20"/>
        </w:rPr>
        <w:t xml:space="preserve">teacher </w:t>
      </w:r>
      <w:r>
        <w:rPr>
          <w:rFonts w:ascii="Comic Sans MS" w:hAnsi="Comic Sans MS"/>
          <w:sz w:val="20"/>
        </w:rPr>
        <w:t xml:space="preserve"> </w:t>
      </w:r>
    </w:p>
    <w:p w:rsidR="00D353A3" w:rsidRPr="00246F22" w:rsidRDefault="00D353A3" w:rsidP="00246F22">
      <w:pPr>
        <w:spacing w:after="120"/>
        <w:rPr>
          <w:rFonts w:ascii="Comic Sans MS" w:hAnsi="Comic Sans MS"/>
          <w:sz w:val="20"/>
        </w:rPr>
      </w:pPr>
    </w:p>
    <w:p w:rsidR="00246F22" w:rsidRPr="00246F22" w:rsidRDefault="00246F22" w:rsidP="00246F22">
      <w:pPr>
        <w:spacing w:before="240" w:after="120"/>
        <w:rPr>
          <w:rFonts w:ascii="Papyrus" w:hAnsi="Papyrus"/>
          <w:b/>
          <w:color w:val="12263F"/>
          <w:lang w:val="en-GB"/>
        </w:rPr>
      </w:pPr>
      <w:r w:rsidRPr="00246F22">
        <w:rPr>
          <w:rFonts w:ascii="Papyrus" w:hAnsi="Papyrus"/>
          <w:b/>
          <w:color w:val="12263F"/>
          <w:lang w:val="en-GB"/>
        </w:rPr>
        <w:t>7.4 Pupils</w:t>
      </w:r>
    </w:p>
    <w:p w:rsidR="00246F22" w:rsidRPr="00246F22" w:rsidRDefault="00246F22" w:rsidP="00246F22">
      <w:pPr>
        <w:spacing w:after="120"/>
        <w:rPr>
          <w:rFonts w:ascii="Comic Sans MS" w:hAnsi="Comic Sans MS"/>
          <w:sz w:val="20"/>
        </w:rPr>
      </w:pPr>
      <w:r w:rsidRPr="00246F22">
        <w:rPr>
          <w:rFonts w:ascii="Comic Sans MS" w:hAnsi="Comic Sans MS"/>
          <w:sz w:val="20"/>
        </w:rPr>
        <w:t>Pupils are expected to engage fully in RSE and, when discussing issues related to RSE, treat others with respect and sensitivity.</w:t>
      </w:r>
    </w:p>
    <w:p w:rsidR="00246F22" w:rsidRPr="00246F22" w:rsidRDefault="00246F22" w:rsidP="00246F22">
      <w:pPr>
        <w:spacing w:after="120"/>
        <w:rPr>
          <w:rFonts w:ascii="Comic Sans MS" w:hAnsi="Comic Sans MS"/>
          <w:sz w:val="20"/>
          <w:lang w:val="en-GB"/>
        </w:rPr>
      </w:pPr>
    </w:p>
    <w:p w:rsidR="00246F22" w:rsidRPr="00246F22" w:rsidRDefault="00246F22" w:rsidP="00246F22">
      <w:pPr>
        <w:spacing w:before="120" w:after="120"/>
        <w:outlineLvl w:val="0"/>
        <w:rPr>
          <w:rFonts w:ascii="Papyrus" w:eastAsia="Calibri" w:hAnsi="Papyrus" w:cs="Arial"/>
          <w:b/>
          <w:color w:val="FF1F64"/>
          <w:sz w:val="28"/>
          <w:szCs w:val="36"/>
          <w:lang w:val="en-GB"/>
        </w:rPr>
      </w:pPr>
      <w:bookmarkStart w:id="8" w:name="_Toc11230574"/>
      <w:r w:rsidRPr="00246F22">
        <w:rPr>
          <w:rFonts w:ascii="Papyrus" w:eastAsia="Calibri" w:hAnsi="Papyrus" w:cs="Arial"/>
          <w:b/>
          <w:color w:val="FF1F64"/>
          <w:sz w:val="28"/>
          <w:szCs w:val="36"/>
          <w:lang w:val="en-GB"/>
        </w:rPr>
        <w:t>8. Parents’ right to withdraw</w:t>
      </w:r>
      <w:bookmarkEnd w:id="8"/>
      <w:r w:rsidRPr="00246F22">
        <w:rPr>
          <w:rFonts w:ascii="Papyrus" w:eastAsia="Calibri" w:hAnsi="Papyrus" w:cs="Arial"/>
          <w:b/>
          <w:color w:val="FF1F64"/>
          <w:sz w:val="28"/>
          <w:szCs w:val="36"/>
          <w:lang w:val="en-GB"/>
        </w:rPr>
        <w:t xml:space="preserve"> </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Parents do not have the right to withdraw their children from relationships education.</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 xml:space="preserve">Parents have the right to withdraw their children from the </w:t>
      </w:r>
      <w:r w:rsidR="00706C66" w:rsidRPr="00706C66">
        <w:rPr>
          <w:rFonts w:ascii="Comic Sans MS" w:hAnsi="Comic Sans MS"/>
          <w:sz w:val="20"/>
          <w:lang w:val="en-GB"/>
        </w:rPr>
        <w:t>non-statutory</w:t>
      </w:r>
      <w:r w:rsidRPr="00246F22">
        <w:rPr>
          <w:rFonts w:ascii="Comic Sans MS" w:hAnsi="Comic Sans MS"/>
          <w:sz w:val="20"/>
          <w:lang w:val="en-GB"/>
        </w:rPr>
        <w:t xml:space="preserve"> components of sex education within RSE. </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 xml:space="preserve">Requests for withdrawal should be put in writing using the form found in Appendix 3 of this policy </w:t>
      </w:r>
      <w:r w:rsidR="00706C66" w:rsidRPr="00706C66">
        <w:rPr>
          <w:rFonts w:ascii="Comic Sans MS" w:hAnsi="Comic Sans MS"/>
          <w:sz w:val="20"/>
          <w:lang w:val="en-GB"/>
        </w:rPr>
        <w:t>and addressed to the Head</w:t>
      </w:r>
      <w:r w:rsidR="003240A3">
        <w:rPr>
          <w:rFonts w:ascii="Comic Sans MS" w:hAnsi="Comic Sans MS"/>
          <w:sz w:val="20"/>
          <w:lang w:val="en-GB"/>
        </w:rPr>
        <w:t>teacher</w:t>
      </w:r>
      <w:r w:rsidR="00706C66" w:rsidRPr="00706C66">
        <w:rPr>
          <w:rFonts w:ascii="Comic Sans MS" w:hAnsi="Comic Sans MS"/>
          <w:sz w:val="20"/>
          <w:lang w:val="en-GB"/>
        </w:rPr>
        <w:t>.</w:t>
      </w:r>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Alternative work will be given to pupils who are withdrawn from sex education.</w:t>
      </w:r>
    </w:p>
    <w:p w:rsidR="00246F22" w:rsidRPr="00246F22" w:rsidRDefault="00246F22" w:rsidP="00246F22">
      <w:pPr>
        <w:spacing w:before="120" w:after="120"/>
        <w:outlineLvl w:val="0"/>
        <w:rPr>
          <w:rFonts w:ascii="Arial" w:eastAsia="Calibri" w:hAnsi="Arial" w:cs="Arial"/>
          <w:b/>
          <w:color w:val="FF1F64"/>
          <w:sz w:val="28"/>
          <w:szCs w:val="36"/>
          <w:lang w:val="en-GB"/>
        </w:rPr>
      </w:pPr>
    </w:p>
    <w:p w:rsidR="00246F22" w:rsidRPr="00D353A3" w:rsidRDefault="00246F22" w:rsidP="00246F22">
      <w:pPr>
        <w:spacing w:before="120" w:after="120"/>
        <w:outlineLvl w:val="0"/>
        <w:rPr>
          <w:rFonts w:ascii="Papyrus" w:eastAsia="Calibri" w:hAnsi="Papyrus" w:cs="Arial"/>
          <w:b/>
          <w:color w:val="FF1F64"/>
          <w:sz w:val="28"/>
          <w:szCs w:val="36"/>
          <w:lang w:val="en-GB"/>
        </w:rPr>
      </w:pPr>
      <w:bookmarkStart w:id="9" w:name="_Toc11230575"/>
      <w:r w:rsidRPr="00D353A3">
        <w:rPr>
          <w:rFonts w:ascii="Papyrus" w:eastAsia="Calibri" w:hAnsi="Papyrus" w:cs="Arial"/>
          <w:b/>
          <w:color w:val="FF1F64"/>
          <w:sz w:val="28"/>
          <w:szCs w:val="36"/>
          <w:lang w:val="en-GB"/>
        </w:rPr>
        <w:t>9. Training</w:t>
      </w:r>
      <w:bookmarkEnd w:id="9"/>
    </w:p>
    <w:p w:rsidR="00246F22" w:rsidRPr="00246F22" w:rsidRDefault="00246F22" w:rsidP="00246F22">
      <w:pPr>
        <w:spacing w:after="120"/>
        <w:rPr>
          <w:rFonts w:ascii="Comic Sans MS" w:hAnsi="Comic Sans MS"/>
          <w:sz w:val="20"/>
          <w:lang w:val="en-GB"/>
        </w:rPr>
      </w:pPr>
      <w:r w:rsidRPr="00246F22">
        <w:rPr>
          <w:rFonts w:ascii="Comic Sans MS" w:hAnsi="Comic Sans MS"/>
          <w:sz w:val="20"/>
          <w:lang w:val="en-GB"/>
        </w:rPr>
        <w:t xml:space="preserve">Staff are trained on the delivery of RSE as part of their induction and it is included in our continuing professional development calendar. </w:t>
      </w:r>
    </w:p>
    <w:p w:rsidR="00246F22" w:rsidRPr="00246F22" w:rsidRDefault="00706C66" w:rsidP="00246F22">
      <w:pPr>
        <w:spacing w:after="120"/>
        <w:rPr>
          <w:rFonts w:ascii="Comic Sans MS" w:hAnsi="Comic Sans MS"/>
          <w:sz w:val="20"/>
          <w:lang w:val="en-GB"/>
        </w:rPr>
      </w:pPr>
      <w:r>
        <w:rPr>
          <w:rFonts w:ascii="Comic Sans MS" w:hAnsi="Comic Sans MS"/>
          <w:sz w:val="20"/>
          <w:lang w:val="en-GB"/>
        </w:rPr>
        <w:t xml:space="preserve">The </w:t>
      </w:r>
      <w:bookmarkStart w:id="10" w:name="_GoBack"/>
      <w:r>
        <w:rPr>
          <w:rFonts w:ascii="Comic Sans MS" w:hAnsi="Comic Sans MS"/>
          <w:sz w:val="20"/>
          <w:lang w:val="en-GB"/>
        </w:rPr>
        <w:t>Head</w:t>
      </w:r>
      <w:bookmarkEnd w:id="10"/>
      <w:r w:rsidR="003240A3">
        <w:rPr>
          <w:rFonts w:ascii="Comic Sans MS" w:hAnsi="Comic Sans MS"/>
          <w:sz w:val="20"/>
          <w:lang w:val="en-GB"/>
        </w:rPr>
        <w:t>teacher</w:t>
      </w:r>
      <w:r w:rsidR="00246F22" w:rsidRPr="00246F22">
        <w:rPr>
          <w:rFonts w:ascii="Comic Sans MS" w:hAnsi="Comic Sans MS"/>
          <w:sz w:val="20"/>
          <w:lang w:val="en-GB"/>
        </w:rPr>
        <w:t xml:space="preserve"> will also invite visitors from outside the school, such as school nurses or sexual health professionals, to provide support and training to staff teaching RSE.</w:t>
      </w:r>
    </w:p>
    <w:p w:rsidR="00246F22" w:rsidRPr="00246F22" w:rsidRDefault="00246F22" w:rsidP="00246F22">
      <w:pPr>
        <w:spacing w:before="120" w:after="120"/>
        <w:outlineLvl w:val="0"/>
        <w:rPr>
          <w:rFonts w:ascii="Arial" w:eastAsia="Calibri" w:hAnsi="Arial" w:cs="Arial"/>
          <w:b/>
          <w:color w:val="FF1F64"/>
          <w:sz w:val="28"/>
          <w:szCs w:val="36"/>
          <w:lang w:val="en-GB"/>
        </w:rPr>
      </w:pPr>
    </w:p>
    <w:p w:rsidR="00246F22" w:rsidRPr="00246F22" w:rsidRDefault="00246F22" w:rsidP="00246F22">
      <w:pPr>
        <w:spacing w:before="120" w:after="120"/>
        <w:outlineLvl w:val="0"/>
        <w:rPr>
          <w:rFonts w:ascii="Papyrus" w:eastAsia="Calibri" w:hAnsi="Papyrus" w:cs="Arial"/>
          <w:b/>
          <w:color w:val="FF1F64"/>
          <w:sz w:val="28"/>
          <w:szCs w:val="36"/>
          <w:lang w:val="en-GB"/>
        </w:rPr>
      </w:pPr>
      <w:bookmarkStart w:id="11" w:name="_Toc11230576"/>
      <w:r w:rsidRPr="00246F22">
        <w:rPr>
          <w:rFonts w:ascii="Papyrus" w:eastAsia="Calibri" w:hAnsi="Papyrus" w:cs="Arial"/>
          <w:b/>
          <w:color w:val="FF1F64"/>
          <w:sz w:val="28"/>
          <w:szCs w:val="36"/>
          <w:lang w:val="en-GB"/>
        </w:rPr>
        <w:t>10. Monitoring arrangements</w:t>
      </w:r>
      <w:bookmarkEnd w:id="11"/>
    </w:p>
    <w:p w:rsidR="00246F22" w:rsidRPr="00D353A3" w:rsidRDefault="00246F22" w:rsidP="00246F22">
      <w:pPr>
        <w:spacing w:after="120"/>
        <w:rPr>
          <w:rFonts w:ascii="Comic Sans MS" w:hAnsi="Comic Sans MS"/>
          <w:sz w:val="20"/>
          <w:lang w:val="en-GB"/>
        </w:rPr>
      </w:pPr>
      <w:r w:rsidRPr="00D353A3">
        <w:rPr>
          <w:rFonts w:ascii="Comic Sans MS" w:hAnsi="Comic Sans MS"/>
          <w:sz w:val="20"/>
          <w:lang w:val="en-GB"/>
        </w:rPr>
        <w:t>The delivery of RSE is monitored by through:</w:t>
      </w:r>
    </w:p>
    <w:p w:rsidR="00246F22" w:rsidRPr="00D353A3" w:rsidRDefault="00246F22" w:rsidP="00246F22">
      <w:pPr>
        <w:spacing w:after="120"/>
        <w:rPr>
          <w:rFonts w:ascii="Comic Sans MS" w:hAnsi="Comic Sans MS"/>
          <w:sz w:val="20"/>
          <w:lang w:val="en-GB"/>
        </w:rPr>
      </w:pPr>
      <w:r w:rsidRPr="00D353A3">
        <w:rPr>
          <w:rFonts w:ascii="Comic Sans MS" w:hAnsi="Comic Sans MS"/>
          <w:sz w:val="20"/>
          <w:lang w:val="en-GB"/>
        </w:rPr>
        <w:t xml:space="preserve">Pupils’ development in RSE is monitored by class teachers as part of our internal assessment systems. </w:t>
      </w:r>
    </w:p>
    <w:p w:rsidR="00D353A3" w:rsidRDefault="00246F22" w:rsidP="00246F22">
      <w:pPr>
        <w:spacing w:after="120"/>
        <w:rPr>
          <w:rFonts w:ascii="Comic Sans MS" w:hAnsi="Comic Sans MS"/>
          <w:sz w:val="20"/>
          <w:lang w:val="en-GB"/>
        </w:rPr>
      </w:pPr>
      <w:r w:rsidRPr="00D353A3">
        <w:rPr>
          <w:rFonts w:ascii="Comic Sans MS" w:hAnsi="Comic Sans MS"/>
          <w:sz w:val="20"/>
          <w:lang w:val="en-GB"/>
        </w:rPr>
        <w:t xml:space="preserve">This policy will be reviewed by </w:t>
      </w:r>
      <w:r w:rsidR="00D353A3">
        <w:rPr>
          <w:rFonts w:ascii="Comic Sans MS" w:hAnsi="Comic Sans MS"/>
          <w:sz w:val="20"/>
          <w:lang w:val="en-GB"/>
        </w:rPr>
        <w:t>Caroline Middleton, Head</w:t>
      </w:r>
      <w:r w:rsidR="003240A3">
        <w:rPr>
          <w:rFonts w:ascii="Comic Sans MS" w:hAnsi="Comic Sans MS"/>
          <w:sz w:val="20"/>
          <w:lang w:val="en-GB"/>
        </w:rPr>
        <w:t>teacher</w:t>
      </w:r>
      <w:r w:rsidR="00D353A3">
        <w:rPr>
          <w:rFonts w:ascii="Comic Sans MS" w:hAnsi="Comic Sans MS"/>
          <w:sz w:val="20"/>
          <w:lang w:val="en-GB"/>
        </w:rPr>
        <w:t xml:space="preserve"> </w:t>
      </w:r>
      <w:r w:rsidR="003240A3">
        <w:rPr>
          <w:rFonts w:ascii="Comic Sans MS" w:hAnsi="Comic Sans MS"/>
          <w:sz w:val="20"/>
          <w:lang w:val="en-GB"/>
        </w:rPr>
        <w:t xml:space="preserve">bi </w:t>
      </w:r>
      <w:r w:rsidR="00D353A3">
        <w:rPr>
          <w:rFonts w:ascii="Comic Sans MS" w:hAnsi="Comic Sans MS"/>
          <w:sz w:val="20"/>
          <w:lang w:val="en-GB"/>
        </w:rPr>
        <w:t>annually.</w:t>
      </w:r>
    </w:p>
    <w:p w:rsidR="00246F22" w:rsidRPr="00D353A3" w:rsidRDefault="00246F22" w:rsidP="00246F22">
      <w:pPr>
        <w:spacing w:after="120"/>
        <w:rPr>
          <w:rFonts w:ascii="Comic Sans MS" w:hAnsi="Comic Sans MS"/>
          <w:sz w:val="20"/>
          <w:lang w:val="en-GB"/>
        </w:rPr>
      </w:pPr>
      <w:r w:rsidRPr="00D353A3">
        <w:rPr>
          <w:rFonts w:ascii="Comic Sans MS" w:hAnsi="Comic Sans MS"/>
          <w:sz w:val="20"/>
          <w:lang w:val="en-GB"/>
        </w:rPr>
        <w:t xml:space="preserve">At every review, the policy will be approved </w:t>
      </w:r>
      <w:r w:rsidR="00570FB7">
        <w:rPr>
          <w:rFonts w:ascii="Comic Sans MS" w:hAnsi="Comic Sans MS"/>
          <w:sz w:val="20"/>
          <w:lang w:val="en-GB"/>
        </w:rPr>
        <w:t>The Governing Body.</w:t>
      </w:r>
    </w:p>
    <w:p w:rsidR="00246F22" w:rsidRPr="00246F22" w:rsidRDefault="00246F22" w:rsidP="00246F22">
      <w:pPr>
        <w:spacing w:after="120"/>
        <w:rPr>
          <w:rFonts w:ascii="Arial" w:hAnsi="Arial"/>
          <w:sz w:val="20"/>
          <w:lang w:val="en-GB"/>
        </w:rPr>
      </w:pPr>
    </w:p>
    <w:p w:rsidR="00246F22" w:rsidRPr="00246F22" w:rsidRDefault="00246F22" w:rsidP="00246F22">
      <w:pPr>
        <w:spacing w:after="120"/>
        <w:rPr>
          <w:rFonts w:ascii="Arial" w:hAnsi="Arial"/>
          <w:sz w:val="20"/>
          <w:lang w:val="en-GB"/>
        </w:rPr>
      </w:pPr>
    </w:p>
    <w:p w:rsidR="00246F22" w:rsidRPr="00246F22" w:rsidRDefault="00246F22" w:rsidP="00246F22">
      <w:pPr>
        <w:spacing w:after="120"/>
        <w:rPr>
          <w:rFonts w:ascii="Arial" w:hAnsi="Arial"/>
          <w:sz w:val="20"/>
          <w:lang w:val="en-GB"/>
        </w:rPr>
        <w:sectPr w:rsidR="00246F22" w:rsidRPr="00246F22" w:rsidSect="00ED1151">
          <w:headerReference w:type="even" r:id="rId10"/>
          <w:headerReference w:type="default" r:id="rId11"/>
          <w:footerReference w:type="default" r:id="rId12"/>
          <w:headerReference w:type="first" r:id="rId13"/>
          <w:pgSz w:w="11900" w:h="16840" w:code="9"/>
          <w:pgMar w:top="992" w:right="1077" w:bottom="1701" w:left="1077" w:header="567" w:footer="227" w:gutter="0"/>
          <w:cols w:space="708"/>
          <w:titlePg/>
          <w:docGrid w:linePitch="360"/>
        </w:sectPr>
      </w:pPr>
    </w:p>
    <w:p w:rsidR="00246F22" w:rsidRPr="00246F22" w:rsidRDefault="00246F22" w:rsidP="00246F22">
      <w:pPr>
        <w:spacing w:after="120"/>
        <w:rPr>
          <w:rFonts w:ascii="Arial" w:hAnsi="Arial"/>
          <w:sz w:val="20"/>
          <w:lang w:val="en-GB"/>
        </w:rPr>
      </w:pPr>
    </w:p>
    <w:p w:rsidR="00246F22" w:rsidRPr="00246F22" w:rsidRDefault="00246F22" w:rsidP="00246F22">
      <w:pPr>
        <w:keepNext/>
        <w:keepLines/>
        <w:spacing w:before="120" w:after="120" w:line="259" w:lineRule="auto"/>
        <w:outlineLvl w:val="2"/>
        <w:rPr>
          <w:rFonts w:ascii="Arial" w:eastAsia="MS Gothic" w:hAnsi="Arial" w:cs="Arial"/>
          <w:b/>
          <w:bCs/>
          <w:color w:val="7F7F7F"/>
          <w:szCs w:val="32"/>
        </w:rPr>
      </w:pPr>
      <w:bookmarkStart w:id="12" w:name="_Toc11230577"/>
      <w:r w:rsidRPr="00246F22">
        <w:rPr>
          <w:rFonts w:ascii="Arial" w:eastAsia="MS Gothic" w:hAnsi="Arial" w:cs="Arial"/>
          <w:b/>
          <w:bCs/>
          <w:color w:val="7F7F7F"/>
          <w:szCs w:val="32"/>
        </w:rPr>
        <w:t>Appendix 1: Curriculum map</w:t>
      </w:r>
      <w:bookmarkEnd w:id="12"/>
    </w:p>
    <w:p w:rsidR="00246F22" w:rsidRDefault="00246F22" w:rsidP="00246F22">
      <w:pPr>
        <w:spacing w:before="240" w:after="120"/>
        <w:rPr>
          <w:rFonts w:ascii="Arial" w:hAnsi="Arial"/>
          <w:b/>
          <w:color w:val="12263F"/>
        </w:rPr>
      </w:pPr>
      <w:r w:rsidRPr="00246F22">
        <w:rPr>
          <w:rFonts w:ascii="Arial" w:hAnsi="Arial"/>
          <w:b/>
          <w:color w:val="12263F"/>
        </w:rPr>
        <w:t>Relationships and sex education curriculum map</w:t>
      </w:r>
    </w:p>
    <w:p w:rsidR="00D47438" w:rsidRPr="00246F22" w:rsidRDefault="00D47438" w:rsidP="00246F22">
      <w:pPr>
        <w:spacing w:before="240" w:after="120"/>
        <w:rPr>
          <w:rFonts w:ascii="Arial" w:hAnsi="Arial"/>
          <w:b/>
          <w:color w:val="12263F"/>
        </w:rPr>
      </w:pPr>
    </w:p>
    <w:p w:rsidR="00246F22" w:rsidRPr="00246F22" w:rsidRDefault="00246F22" w:rsidP="00246F22">
      <w:pPr>
        <w:spacing w:after="120"/>
        <w:rPr>
          <w:rFonts w:ascii="Arial" w:hAnsi="Arial"/>
          <w:sz w:val="20"/>
          <w:lang w:val="en-GB"/>
        </w:rPr>
      </w:pPr>
      <w:r>
        <w:rPr>
          <w:rFonts w:ascii="Arial" w:hAnsi="Arial"/>
          <w:noProof/>
          <w:sz w:val="20"/>
          <w:lang w:val="en-GB" w:eastAsia="en-GB"/>
        </w:rPr>
        <mc:AlternateContent>
          <mc:Choice Requires="wps">
            <w:drawing>
              <wp:anchor distT="4294967294" distB="4294967294" distL="114300" distR="114300" simplePos="0" relativeHeight="251663360" behindDoc="0" locked="0" layoutInCell="1" allowOverlap="1">
                <wp:simplePos x="0" y="0"/>
                <wp:positionH relativeFrom="column">
                  <wp:posOffset>635</wp:posOffset>
                </wp:positionH>
                <wp:positionV relativeFrom="paragraph">
                  <wp:posOffset>-636</wp:posOffset>
                </wp:positionV>
                <wp:extent cx="93719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
            <w:pict>
              <v:line w14:anchorId="7EFA2E13" id="Straight Connector 7"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wwBy&#10;M9wBAACbAwAADgAAAAAAAAAAAAAAAAAuAgAAZHJzL2Uyb0RvYy54bWxQSwECLQAUAAYACAAAACEA&#10;c2Jmm9oAAAAFAQAADwAAAAAAAAAAAAAAAAA2BAAAZHJzL2Rvd25yZXYueG1sUEsFBgAAAAAEAAQA&#10;8wAAAD0FAAAAAA==&#10;" strokecolor="#12263f" strokeweight="1pt">
                <v:stroke joinstyle="miter"/>
                <o:lock v:ext="edit" shapetype="f"/>
              </v:line>
            </w:pict>
          </mc:Fallback>
        </mc:AlternateContent>
      </w:r>
    </w:p>
    <w:p w:rsidR="00246F22" w:rsidRPr="00246F22" w:rsidRDefault="00246F22" w:rsidP="00246F22">
      <w:pPr>
        <w:spacing w:after="120"/>
        <w:rPr>
          <w:rFonts w:ascii="Arial" w:hAnsi="Arial"/>
          <w:sz w:val="20"/>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97"/>
        <w:gridCol w:w="1696"/>
        <w:gridCol w:w="7133"/>
        <w:gridCol w:w="3103"/>
      </w:tblGrid>
      <w:tr w:rsidR="00246F22" w:rsidRPr="00246F22" w:rsidTr="004C5225">
        <w:trPr>
          <w:cantSplit/>
          <w:tblHeader/>
        </w:trPr>
        <w:tc>
          <w:tcPr>
            <w:tcW w:w="2097"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246F22" w:rsidRPr="00246F22" w:rsidRDefault="00246F22" w:rsidP="00246F22">
            <w:pPr>
              <w:rPr>
                <w:rFonts w:ascii="Arial" w:hAnsi="Arial"/>
                <w:caps/>
                <w:color w:val="F8F8F8"/>
                <w:sz w:val="20"/>
                <w:lang w:val="en-GB"/>
              </w:rPr>
            </w:pPr>
            <w:r w:rsidRPr="00246F22">
              <w:rPr>
                <w:rFonts w:ascii="Arial" w:hAnsi="Arial"/>
                <w:caps/>
                <w:color w:val="F8F8F8"/>
                <w:sz w:val="20"/>
                <w:lang w:val="en-GB"/>
              </w:rPr>
              <w:t>Year group</w:t>
            </w:r>
          </w:p>
        </w:tc>
        <w:tc>
          <w:tcPr>
            <w:tcW w:w="169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rsidR="00246F22" w:rsidRPr="00246F22" w:rsidRDefault="00246F22" w:rsidP="00246F22">
            <w:pPr>
              <w:rPr>
                <w:rFonts w:ascii="Arial" w:hAnsi="Arial"/>
                <w:caps/>
                <w:color w:val="F8F8F8"/>
                <w:sz w:val="20"/>
                <w:lang w:val="en-GB"/>
              </w:rPr>
            </w:pPr>
            <w:r w:rsidRPr="00246F22">
              <w:rPr>
                <w:rFonts w:ascii="Arial" w:hAnsi="Arial"/>
                <w:caps/>
                <w:color w:val="F8F8F8"/>
                <w:sz w:val="20"/>
                <w:lang w:val="en-GB"/>
              </w:rPr>
              <w:t>Term</w:t>
            </w:r>
          </w:p>
        </w:tc>
        <w:tc>
          <w:tcPr>
            <w:tcW w:w="7133"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rsidR="00246F22" w:rsidRPr="00246F22" w:rsidRDefault="00246F22" w:rsidP="00246F22">
            <w:pPr>
              <w:rPr>
                <w:rFonts w:ascii="Arial" w:hAnsi="Arial"/>
                <w:caps/>
                <w:color w:val="F8F8F8"/>
                <w:sz w:val="20"/>
                <w:lang w:val="en-GB"/>
              </w:rPr>
            </w:pPr>
            <w:r w:rsidRPr="00246F22">
              <w:rPr>
                <w:rFonts w:ascii="Arial" w:hAnsi="Arial"/>
                <w:caps/>
                <w:color w:val="F8F8F8"/>
                <w:sz w:val="20"/>
                <w:lang w:val="en-GB"/>
              </w:rPr>
              <w:t xml:space="preserve">Topic/theme details </w:t>
            </w:r>
          </w:p>
        </w:tc>
        <w:tc>
          <w:tcPr>
            <w:tcW w:w="3103"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246F22" w:rsidRPr="00246F22" w:rsidRDefault="00246F22" w:rsidP="00246F22">
            <w:pPr>
              <w:rPr>
                <w:rFonts w:ascii="Arial" w:hAnsi="Arial"/>
                <w:caps/>
                <w:color w:val="F8F8F8"/>
                <w:sz w:val="20"/>
                <w:lang w:val="en-GB"/>
              </w:rPr>
            </w:pPr>
            <w:r w:rsidRPr="00246F22">
              <w:rPr>
                <w:rFonts w:ascii="Arial" w:hAnsi="Arial"/>
                <w:caps/>
                <w:color w:val="F8F8F8"/>
                <w:sz w:val="20"/>
                <w:lang w:val="en-GB"/>
              </w:rPr>
              <w:t>Resources</w:t>
            </w:r>
          </w:p>
        </w:tc>
      </w:tr>
      <w:tr w:rsidR="00246F22" w:rsidRPr="00246F22" w:rsidTr="004C5225">
        <w:trPr>
          <w:cantSplit/>
        </w:trPr>
        <w:tc>
          <w:tcPr>
            <w:tcW w:w="2097" w:type="dxa"/>
            <w:shd w:val="clear" w:color="auto" w:fill="auto"/>
            <w:tcMar>
              <w:top w:w="113" w:type="dxa"/>
              <w:bottom w:w="113" w:type="dxa"/>
            </w:tcMar>
          </w:tcPr>
          <w:p w:rsidR="00246F22" w:rsidRPr="00246F22" w:rsidRDefault="00706C66" w:rsidP="00246F22">
            <w:pPr>
              <w:spacing w:after="60"/>
              <w:rPr>
                <w:rFonts w:ascii="Arial" w:hAnsi="Arial"/>
                <w:sz w:val="20"/>
                <w:lang w:val="en-GB"/>
              </w:rPr>
            </w:pPr>
            <w:r>
              <w:rPr>
                <w:rFonts w:ascii="Arial" w:hAnsi="Arial"/>
                <w:sz w:val="20"/>
                <w:lang w:val="en-GB"/>
              </w:rPr>
              <w:t>Reception</w:t>
            </w:r>
          </w:p>
        </w:tc>
        <w:tc>
          <w:tcPr>
            <w:tcW w:w="1696" w:type="dxa"/>
          </w:tcPr>
          <w:p w:rsidR="00246F22" w:rsidRPr="00246F22" w:rsidRDefault="00246F22" w:rsidP="00246F22">
            <w:pPr>
              <w:spacing w:after="60"/>
              <w:rPr>
                <w:rFonts w:ascii="Arial" w:hAnsi="Arial"/>
                <w:sz w:val="20"/>
                <w:lang w:val="en-GB"/>
              </w:rPr>
            </w:pPr>
          </w:p>
        </w:tc>
        <w:tc>
          <w:tcPr>
            <w:tcW w:w="7133" w:type="dxa"/>
            <w:shd w:val="clear" w:color="auto" w:fill="auto"/>
            <w:tcMar>
              <w:top w:w="113" w:type="dxa"/>
              <w:bottom w:w="113" w:type="dxa"/>
            </w:tcMar>
          </w:tcPr>
          <w:p w:rsidR="00246F22" w:rsidRPr="00246F22" w:rsidRDefault="00474EC8" w:rsidP="00246F22">
            <w:pPr>
              <w:spacing w:after="60"/>
              <w:rPr>
                <w:rFonts w:ascii="Arial" w:hAnsi="Arial"/>
                <w:sz w:val="20"/>
                <w:lang w:val="en-GB"/>
              </w:rPr>
            </w:pPr>
            <w:r>
              <w:rPr>
                <w:rFonts w:ascii="Arial" w:hAnsi="Arial"/>
                <w:sz w:val="20"/>
                <w:lang w:val="en-GB"/>
              </w:rPr>
              <w:t>Family and Friendship</w:t>
            </w:r>
          </w:p>
        </w:tc>
        <w:tc>
          <w:tcPr>
            <w:tcW w:w="3103"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r>
      <w:tr w:rsidR="00246F22" w:rsidRPr="00246F22" w:rsidTr="004C5225">
        <w:trPr>
          <w:cantSplit/>
        </w:trPr>
        <w:tc>
          <w:tcPr>
            <w:tcW w:w="2097" w:type="dxa"/>
            <w:shd w:val="clear" w:color="auto" w:fill="auto"/>
            <w:tcMar>
              <w:top w:w="113" w:type="dxa"/>
              <w:bottom w:w="113" w:type="dxa"/>
            </w:tcMar>
          </w:tcPr>
          <w:p w:rsidR="00246F22" w:rsidRPr="00246F22" w:rsidRDefault="00706C66" w:rsidP="00246F22">
            <w:pPr>
              <w:spacing w:after="60"/>
              <w:rPr>
                <w:rFonts w:ascii="Arial" w:hAnsi="Arial"/>
                <w:sz w:val="20"/>
                <w:lang w:val="en-GB"/>
              </w:rPr>
            </w:pPr>
            <w:r>
              <w:rPr>
                <w:rFonts w:ascii="Arial" w:hAnsi="Arial"/>
                <w:sz w:val="20"/>
                <w:lang w:val="en-GB"/>
              </w:rPr>
              <w:t>Year 1</w:t>
            </w:r>
          </w:p>
        </w:tc>
        <w:tc>
          <w:tcPr>
            <w:tcW w:w="1696" w:type="dxa"/>
          </w:tcPr>
          <w:p w:rsidR="00246F22" w:rsidRPr="00246F22" w:rsidRDefault="00246F22" w:rsidP="00246F22">
            <w:pPr>
              <w:spacing w:after="60"/>
              <w:rPr>
                <w:rFonts w:ascii="Arial" w:hAnsi="Arial"/>
                <w:sz w:val="20"/>
                <w:lang w:val="en-GB"/>
              </w:rPr>
            </w:pPr>
          </w:p>
        </w:tc>
        <w:tc>
          <w:tcPr>
            <w:tcW w:w="7133" w:type="dxa"/>
            <w:shd w:val="clear" w:color="auto" w:fill="auto"/>
            <w:tcMar>
              <w:top w:w="113" w:type="dxa"/>
              <w:bottom w:w="113" w:type="dxa"/>
            </w:tcMar>
          </w:tcPr>
          <w:p w:rsidR="00246F22" w:rsidRPr="00246F22" w:rsidRDefault="00474EC8" w:rsidP="00474EC8">
            <w:pPr>
              <w:spacing w:after="60"/>
              <w:rPr>
                <w:rFonts w:ascii="Arial" w:hAnsi="Arial"/>
                <w:sz w:val="20"/>
                <w:lang w:val="en-GB"/>
              </w:rPr>
            </w:pPr>
            <w:r>
              <w:rPr>
                <w:rFonts w:ascii="Arial" w:hAnsi="Arial"/>
                <w:sz w:val="20"/>
                <w:lang w:val="en-GB"/>
              </w:rPr>
              <w:t xml:space="preserve">Growing and caring for ourselves </w:t>
            </w:r>
          </w:p>
        </w:tc>
        <w:tc>
          <w:tcPr>
            <w:tcW w:w="3103"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r>
      <w:tr w:rsidR="00246F22" w:rsidRPr="00246F22" w:rsidTr="004C5225">
        <w:trPr>
          <w:cantSplit/>
        </w:trPr>
        <w:tc>
          <w:tcPr>
            <w:tcW w:w="2097" w:type="dxa"/>
            <w:shd w:val="clear" w:color="auto" w:fill="auto"/>
            <w:tcMar>
              <w:top w:w="113" w:type="dxa"/>
              <w:bottom w:w="113" w:type="dxa"/>
            </w:tcMar>
          </w:tcPr>
          <w:p w:rsidR="00246F22" w:rsidRPr="00246F22" w:rsidRDefault="00706C66" w:rsidP="00246F22">
            <w:pPr>
              <w:spacing w:after="60"/>
              <w:rPr>
                <w:rFonts w:ascii="Arial" w:hAnsi="Arial"/>
                <w:sz w:val="20"/>
                <w:lang w:val="en-GB"/>
              </w:rPr>
            </w:pPr>
            <w:r>
              <w:rPr>
                <w:rFonts w:ascii="Arial" w:hAnsi="Arial"/>
                <w:sz w:val="20"/>
                <w:lang w:val="en-GB"/>
              </w:rPr>
              <w:t>Year 2</w:t>
            </w:r>
          </w:p>
        </w:tc>
        <w:tc>
          <w:tcPr>
            <w:tcW w:w="1696" w:type="dxa"/>
          </w:tcPr>
          <w:p w:rsidR="00246F22" w:rsidRPr="00246F22" w:rsidRDefault="00246F22" w:rsidP="00246F22">
            <w:pPr>
              <w:spacing w:after="60"/>
              <w:rPr>
                <w:rFonts w:ascii="Arial" w:hAnsi="Arial"/>
                <w:sz w:val="20"/>
                <w:lang w:val="en-GB"/>
              </w:rPr>
            </w:pPr>
          </w:p>
        </w:tc>
        <w:tc>
          <w:tcPr>
            <w:tcW w:w="7133" w:type="dxa"/>
            <w:shd w:val="clear" w:color="auto" w:fill="auto"/>
            <w:tcMar>
              <w:top w:w="113" w:type="dxa"/>
              <w:bottom w:w="113" w:type="dxa"/>
            </w:tcMar>
          </w:tcPr>
          <w:p w:rsidR="00246F22" w:rsidRPr="00246F22" w:rsidRDefault="00474EC8" w:rsidP="00246F22">
            <w:pPr>
              <w:spacing w:after="60"/>
              <w:rPr>
                <w:rFonts w:ascii="Arial" w:hAnsi="Arial"/>
                <w:sz w:val="20"/>
                <w:lang w:val="en-GB"/>
              </w:rPr>
            </w:pPr>
            <w:r>
              <w:rPr>
                <w:rFonts w:ascii="Arial" w:hAnsi="Arial"/>
                <w:sz w:val="20"/>
                <w:lang w:val="en-GB"/>
              </w:rPr>
              <w:t>Differences</w:t>
            </w:r>
          </w:p>
        </w:tc>
        <w:tc>
          <w:tcPr>
            <w:tcW w:w="3103"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r>
      <w:tr w:rsidR="00246F22" w:rsidRPr="00246F22" w:rsidTr="004C5225">
        <w:trPr>
          <w:cantSplit/>
        </w:trPr>
        <w:tc>
          <w:tcPr>
            <w:tcW w:w="2097" w:type="dxa"/>
            <w:shd w:val="clear" w:color="auto" w:fill="auto"/>
            <w:tcMar>
              <w:top w:w="113" w:type="dxa"/>
              <w:bottom w:w="113" w:type="dxa"/>
            </w:tcMar>
          </w:tcPr>
          <w:p w:rsidR="00246F22" w:rsidRPr="00246F22" w:rsidRDefault="00706C66" w:rsidP="00246F22">
            <w:pPr>
              <w:spacing w:after="60"/>
              <w:rPr>
                <w:rFonts w:ascii="Arial" w:hAnsi="Arial"/>
                <w:sz w:val="20"/>
                <w:lang w:val="en-GB"/>
              </w:rPr>
            </w:pPr>
            <w:r>
              <w:rPr>
                <w:rFonts w:ascii="Arial" w:hAnsi="Arial"/>
                <w:sz w:val="20"/>
                <w:lang w:val="en-GB"/>
              </w:rPr>
              <w:t>Year 3</w:t>
            </w:r>
          </w:p>
        </w:tc>
        <w:tc>
          <w:tcPr>
            <w:tcW w:w="1696" w:type="dxa"/>
          </w:tcPr>
          <w:p w:rsidR="00246F22" w:rsidRPr="00246F22" w:rsidRDefault="00246F22" w:rsidP="00246F22">
            <w:pPr>
              <w:spacing w:after="60"/>
              <w:rPr>
                <w:rFonts w:ascii="Arial" w:hAnsi="Arial"/>
                <w:sz w:val="20"/>
                <w:lang w:val="en-GB"/>
              </w:rPr>
            </w:pPr>
          </w:p>
        </w:tc>
        <w:tc>
          <w:tcPr>
            <w:tcW w:w="7133" w:type="dxa"/>
            <w:shd w:val="clear" w:color="auto" w:fill="auto"/>
            <w:tcMar>
              <w:top w:w="113" w:type="dxa"/>
              <w:bottom w:w="113" w:type="dxa"/>
            </w:tcMar>
          </w:tcPr>
          <w:p w:rsidR="00246F22" w:rsidRPr="00246F22" w:rsidRDefault="00474EC8" w:rsidP="00246F22">
            <w:pPr>
              <w:spacing w:after="60"/>
              <w:rPr>
                <w:rFonts w:ascii="Arial" w:hAnsi="Arial"/>
                <w:sz w:val="20"/>
                <w:lang w:val="en-GB"/>
              </w:rPr>
            </w:pPr>
            <w:r>
              <w:rPr>
                <w:rFonts w:ascii="Arial" w:hAnsi="Arial"/>
                <w:sz w:val="20"/>
                <w:lang w:val="en-GB"/>
              </w:rPr>
              <w:t xml:space="preserve">Valuing differences and keeping safe </w:t>
            </w:r>
          </w:p>
        </w:tc>
        <w:tc>
          <w:tcPr>
            <w:tcW w:w="3103"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r>
      <w:tr w:rsidR="00246F22" w:rsidRPr="00246F22" w:rsidTr="004C5225">
        <w:trPr>
          <w:cantSplit/>
        </w:trPr>
        <w:tc>
          <w:tcPr>
            <w:tcW w:w="2097" w:type="dxa"/>
            <w:shd w:val="clear" w:color="auto" w:fill="auto"/>
            <w:tcMar>
              <w:top w:w="113" w:type="dxa"/>
              <w:bottom w:w="113" w:type="dxa"/>
            </w:tcMar>
          </w:tcPr>
          <w:p w:rsidR="00246F22" w:rsidRPr="00246F22" w:rsidRDefault="00706C66" w:rsidP="00246F22">
            <w:pPr>
              <w:spacing w:after="60"/>
              <w:rPr>
                <w:rFonts w:ascii="Arial" w:hAnsi="Arial"/>
                <w:sz w:val="20"/>
                <w:lang w:val="en-GB"/>
              </w:rPr>
            </w:pPr>
            <w:r>
              <w:rPr>
                <w:rFonts w:ascii="Arial" w:hAnsi="Arial"/>
                <w:sz w:val="20"/>
                <w:lang w:val="en-GB"/>
              </w:rPr>
              <w:t>Year 4</w:t>
            </w:r>
          </w:p>
        </w:tc>
        <w:tc>
          <w:tcPr>
            <w:tcW w:w="1696" w:type="dxa"/>
          </w:tcPr>
          <w:p w:rsidR="00246F22" w:rsidRPr="00246F22" w:rsidRDefault="00246F22" w:rsidP="00246F22">
            <w:pPr>
              <w:spacing w:after="60"/>
              <w:rPr>
                <w:rFonts w:ascii="Arial" w:hAnsi="Arial"/>
                <w:sz w:val="20"/>
                <w:lang w:val="en-GB"/>
              </w:rPr>
            </w:pPr>
          </w:p>
        </w:tc>
        <w:tc>
          <w:tcPr>
            <w:tcW w:w="7133" w:type="dxa"/>
            <w:shd w:val="clear" w:color="auto" w:fill="auto"/>
            <w:tcMar>
              <w:top w:w="113" w:type="dxa"/>
              <w:bottom w:w="113" w:type="dxa"/>
            </w:tcMar>
          </w:tcPr>
          <w:p w:rsidR="00246F22" w:rsidRPr="00246F22" w:rsidRDefault="00474EC8" w:rsidP="00246F22">
            <w:pPr>
              <w:spacing w:after="60"/>
              <w:rPr>
                <w:rFonts w:ascii="Arial" w:hAnsi="Arial"/>
                <w:sz w:val="20"/>
                <w:lang w:val="en-GB"/>
              </w:rPr>
            </w:pPr>
            <w:r>
              <w:rPr>
                <w:rFonts w:ascii="Arial" w:hAnsi="Arial"/>
                <w:sz w:val="20"/>
                <w:lang w:val="en-GB"/>
              </w:rPr>
              <w:t>Changes</w:t>
            </w:r>
          </w:p>
        </w:tc>
        <w:tc>
          <w:tcPr>
            <w:tcW w:w="3103"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r>
      <w:tr w:rsidR="00246F22" w:rsidRPr="00246F22" w:rsidTr="004C5225">
        <w:trPr>
          <w:cantSplit/>
        </w:trPr>
        <w:tc>
          <w:tcPr>
            <w:tcW w:w="2097" w:type="dxa"/>
            <w:shd w:val="clear" w:color="auto" w:fill="auto"/>
            <w:tcMar>
              <w:top w:w="113" w:type="dxa"/>
              <w:bottom w:w="113" w:type="dxa"/>
            </w:tcMar>
          </w:tcPr>
          <w:p w:rsidR="00246F22" w:rsidRPr="00246F22" w:rsidRDefault="00706C66" w:rsidP="00246F22">
            <w:pPr>
              <w:spacing w:after="60"/>
              <w:rPr>
                <w:rFonts w:ascii="Arial" w:hAnsi="Arial"/>
                <w:sz w:val="20"/>
                <w:lang w:val="en-GB"/>
              </w:rPr>
            </w:pPr>
            <w:r>
              <w:rPr>
                <w:rFonts w:ascii="Arial" w:hAnsi="Arial"/>
                <w:sz w:val="20"/>
                <w:lang w:val="en-GB"/>
              </w:rPr>
              <w:t>Year 5</w:t>
            </w:r>
          </w:p>
        </w:tc>
        <w:tc>
          <w:tcPr>
            <w:tcW w:w="1696" w:type="dxa"/>
          </w:tcPr>
          <w:p w:rsidR="00246F22" w:rsidRPr="00246F22" w:rsidRDefault="00246F22" w:rsidP="00246F22">
            <w:pPr>
              <w:spacing w:after="60"/>
              <w:rPr>
                <w:rFonts w:ascii="Arial" w:hAnsi="Arial"/>
                <w:sz w:val="20"/>
                <w:lang w:val="en-GB"/>
              </w:rPr>
            </w:pPr>
          </w:p>
        </w:tc>
        <w:tc>
          <w:tcPr>
            <w:tcW w:w="7133" w:type="dxa"/>
            <w:shd w:val="clear" w:color="auto" w:fill="auto"/>
            <w:tcMar>
              <w:top w:w="113" w:type="dxa"/>
              <w:bottom w:w="113" w:type="dxa"/>
            </w:tcMar>
          </w:tcPr>
          <w:p w:rsidR="00246F22" w:rsidRPr="00246F22" w:rsidRDefault="00474EC8" w:rsidP="00246F22">
            <w:pPr>
              <w:spacing w:after="60"/>
              <w:rPr>
                <w:rFonts w:ascii="Arial" w:hAnsi="Arial"/>
                <w:sz w:val="20"/>
                <w:lang w:val="en-GB"/>
              </w:rPr>
            </w:pPr>
            <w:r>
              <w:rPr>
                <w:rFonts w:ascii="Arial" w:hAnsi="Arial"/>
                <w:sz w:val="20"/>
                <w:lang w:val="en-GB"/>
              </w:rPr>
              <w:t>Puberty</w:t>
            </w:r>
          </w:p>
        </w:tc>
        <w:tc>
          <w:tcPr>
            <w:tcW w:w="3103"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r>
      <w:tr w:rsidR="00246F22" w:rsidRPr="00246F22" w:rsidTr="004C5225">
        <w:trPr>
          <w:cantSplit/>
        </w:trPr>
        <w:tc>
          <w:tcPr>
            <w:tcW w:w="2097" w:type="dxa"/>
            <w:shd w:val="clear" w:color="auto" w:fill="auto"/>
            <w:tcMar>
              <w:top w:w="113" w:type="dxa"/>
              <w:bottom w:w="113" w:type="dxa"/>
            </w:tcMar>
          </w:tcPr>
          <w:p w:rsidR="00246F22" w:rsidRPr="00246F22" w:rsidRDefault="00706C66" w:rsidP="00246F22">
            <w:pPr>
              <w:spacing w:after="60"/>
              <w:rPr>
                <w:rFonts w:ascii="Arial" w:hAnsi="Arial"/>
                <w:sz w:val="20"/>
                <w:lang w:val="en-GB"/>
              </w:rPr>
            </w:pPr>
            <w:r>
              <w:rPr>
                <w:rFonts w:ascii="Arial" w:hAnsi="Arial"/>
                <w:sz w:val="20"/>
                <w:lang w:val="en-GB"/>
              </w:rPr>
              <w:t>Year 6</w:t>
            </w:r>
          </w:p>
        </w:tc>
        <w:tc>
          <w:tcPr>
            <w:tcW w:w="1696" w:type="dxa"/>
          </w:tcPr>
          <w:p w:rsidR="00246F22" w:rsidRPr="00246F22" w:rsidRDefault="00246F22" w:rsidP="00246F22">
            <w:pPr>
              <w:spacing w:after="60"/>
              <w:rPr>
                <w:rFonts w:ascii="Arial" w:hAnsi="Arial"/>
                <w:sz w:val="20"/>
                <w:lang w:val="en-GB"/>
              </w:rPr>
            </w:pPr>
          </w:p>
        </w:tc>
        <w:tc>
          <w:tcPr>
            <w:tcW w:w="7133" w:type="dxa"/>
            <w:shd w:val="clear" w:color="auto" w:fill="auto"/>
            <w:tcMar>
              <w:top w:w="113" w:type="dxa"/>
              <w:bottom w:w="113" w:type="dxa"/>
            </w:tcMar>
          </w:tcPr>
          <w:p w:rsidR="00246F22" w:rsidRPr="00246F22" w:rsidRDefault="00474EC8" w:rsidP="00246F22">
            <w:pPr>
              <w:spacing w:after="60"/>
              <w:rPr>
                <w:rFonts w:ascii="Arial" w:hAnsi="Arial"/>
                <w:sz w:val="20"/>
                <w:lang w:val="en-GB"/>
              </w:rPr>
            </w:pPr>
            <w:r>
              <w:rPr>
                <w:rFonts w:ascii="Arial" w:hAnsi="Arial"/>
                <w:sz w:val="20"/>
                <w:lang w:val="en-GB"/>
              </w:rPr>
              <w:t xml:space="preserve">Puberty, relationships </w:t>
            </w:r>
            <w:r w:rsidR="00D85D8D">
              <w:rPr>
                <w:rFonts w:ascii="Arial" w:hAnsi="Arial"/>
                <w:sz w:val="20"/>
                <w:lang w:val="en-GB"/>
              </w:rPr>
              <w:t xml:space="preserve">and reproduction </w:t>
            </w:r>
          </w:p>
        </w:tc>
        <w:tc>
          <w:tcPr>
            <w:tcW w:w="3103"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r>
      <w:tr w:rsidR="00246F22" w:rsidRPr="00246F22" w:rsidTr="004C5225">
        <w:trPr>
          <w:cantSplit/>
        </w:trPr>
        <w:tc>
          <w:tcPr>
            <w:tcW w:w="2097"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c>
          <w:tcPr>
            <w:tcW w:w="1696" w:type="dxa"/>
          </w:tcPr>
          <w:p w:rsidR="00246F22" w:rsidRPr="00246F22" w:rsidRDefault="00246F22" w:rsidP="00246F22">
            <w:pPr>
              <w:spacing w:after="60"/>
              <w:rPr>
                <w:rFonts w:ascii="Arial" w:hAnsi="Arial"/>
                <w:sz w:val="20"/>
                <w:lang w:val="en-GB"/>
              </w:rPr>
            </w:pPr>
          </w:p>
        </w:tc>
        <w:tc>
          <w:tcPr>
            <w:tcW w:w="7133"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c>
          <w:tcPr>
            <w:tcW w:w="3103" w:type="dxa"/>
            <w:shd w:val="clear" w:color="auto" w:fill="auto"/>
            <w:tcMar>
              <w:top w:w="113" w:type="dxa"/>
              <w:bottom w:w="113" w:type="dxa"/>
            </w:tcMar>
          </w:tcPr>
          <w:p w:rsidR="00246F22" w:rsidRPr="00246F22" w:rsidRDefault="00246F22" w:rsidP="00246F22">
            <w:pPr>
              <w:spacing w:after="60"/>
              <w:rPr>
                <w:rFonts w:ascii="Arial" w:hAnsi="Arial"/>
                <w:sz w:val="20"/>
                <w:lang w:val="en-GB"/>
              </w:rPr>
            </w:pPr>
          </w:p>
        </w:tc>
      </w:tr>
    </w:tbl>
    <w:p w:rsidR="00246F22" w:rsidRPr="00246F22" w:rsidRDefault="00246F22" w:rsidP="00246F22">
      <w:pPr>
        <w:spacing w:after="120"/>
        <w:rPr>
          <w:rFonts w:ascii="Arial" w:hAnsi="Arial"/>
          <w:sz w:val="20"/>
        </w:rPr>
      </w:pPr>
    </w:p>
    <w:p w:rsidR="00246F22" w:rsidRPr="00246F22" w:rsidRDefault="00246F22" w:rsidP="00246F22">
      <w:pPr>
        <w:spacing w:after="160" w:line="259" w:lineRule="auto"/>
        <w:rPr>
          <w:rFonts w:ascii="Arial" w:hAnsi="Arial"/>
          <w:sz w:val="20"/>
        </w:rPr>
      </w:pPr>
      <w:r w:rsidRPr="00246F22">
        <w:rPr>
          <w:rFonts w:ascii="Arial" w:hAnsi="Arial"/>
          <w:sz w:val="20"/>
        </w:rPr>
        <w:br w:type="page"/>
      </w:r>
    </w:p>
    <w:p w:rsidR="00246F22" w:rsidRPr="00246F22" w:rsidRDefault="00246F22" w:rsidP="00246F22">
      <w:pPr>
        <w:keepNext/>
        <w:keepLines/>
        <w:spacing w:before="120" w:after="120" w:line="259" w:lineRule="auto"/>
        <w:outlineLvl w:val="2"/>
        <w:rPr>
          <w:rFonts w:ascii="Arial" w:eastAsia="MS Gothic" w:hAnsi="Arial" w:cs="Arial"/>
          <w:b/>
          <w:bCs/>
          <w:color w:val="7F7F7F"/>
          <w:szCs w:val="32"/>
        </w:rPr>
      </w:pPr>
      <w:bookmarkStart w:id="13" w:name="_Toc11230578"/>
      <w:r w:rsidRPr="00246F22">
        <w:rPr>
          <w:rFonts w:ascii="Arial" w:eastAsia="MS Gothic" w:hAnsi="Arial" w:cs="Arial"/>
          <w:b/>
          <w:bCs/>
          <w:color w:val="7F7F7F"/>
          <w:szCs w:val="32"/>
        </w:rPr>
        <w:lastRenderedPageBreak/>
        <w:t>Appendix 2: By the end of primary school pupils should know</w:t>
      </w:r>
      <w:bookmarkEnd w:id="1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0"/>
        <w:gridCol w:w="12287"/>
      </w:tblGrid>
      <w:tr w:rsidR="00246F22" w:rsidRPr="00246F22" w:rsidTr="004C5225">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246F22" w:rsidRPr="00246F22" w:rsidRDefault="00246F22" w:rsidP="00246F22">
            <w:pPr>
              <w:ind w:left="-221" w:firstLine="221"/>
              <w:rPr>
                <w:rFonts w:ascii="Arial" w:hAnsi="Arial"/>
                <w:caps/>
                <w:color w:val="F8F8F8"/>
                <w:sz w:val="20"/>
                <w:lang w:val="en-GB"/>
              </w:rPr>
            </w:pPr>
            <w:r w:rsidRPr="00246F22">
              <w:rPr>
                <w:rFonts w:ascii="Arial" w:hAnsi="Arial"/>
                <w:caps/>
                <w:color w:val="F8F8F8"/>
                <w:sz w:val="20"/>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rsidR="00246F22" w:rsidRPr="00246F22" w:rsidRDefault="00246F22" w:rsidP="00246F22">
            <w:pPr>
              <w:rPr>
                <w:rFonts w:ascii="Arial" w:hAnsi="Arial"/>
                <w:caps/>
                <w:color w:val="F8F8F8"/>
                <w:sz w:val="20"/>
                <w:lang w:val="en-GB"/>
              </w:rPr>
            </w:pPr>
            <w:r w:rsidRPr="00246F22">
              <w:rPr>
                <w:rFonts w:ascii="Arial" w:hAnsi="Arial"/>
                <w:caps/>
                <w:color w:val="F8F8F8"/>
                <w:sz w:val="20"/>
                <w:lang w:val="en-GB"/>
              </w:rPr>
              <w:t>Pupils should know</w:t>
            </w:r>
          </w:p>
        </w:tc>
      </w:tr>
      <w:tr w:rsidR="00246F22" w:rsidRPr="00246F22" w:rsidTr="004C5225">
        <w:trPr>
          <w:cantSplit/>
        </w:trPr>
        <w:tc>
          <w:tcPr>
            <w:tcW w:w="1730" w:type="dxa"/>
            <w:shd w:val="clear" w:color="auto" w:fill="auto"/>
            <w:tcMar>
              <w:top w:w="113" w:type="dxa"/>
              <w:bottom w:w="113" w:type="dxa"/>
            </w:tcMar>
          </w:tcPr>
          <w:p w:rsidR="00246F22" w:rsidRPr="00246F22" w:rsidRDefault="00246F22" w:rsidP="00246F22">
            <w:pPr>
              <w:spacing w:after="60"/>
              <w:rPr>
                <w:rFonts w:ascii="Arial" w:hAnsi="Arial"/>
                <w:sz w:val="20"/>
                <w:lang w:val="en-GB"/>
              </w:rPr>
            </w:pPr>
            <w:r w:rsidRPr="00246F22">
              <w:rPr>
                <w:rFonts w:ascii="Arial" w:hAnsi="Arial"/>
                <w:sz w:val="20"/>
                <w:lang w:val="en-GB"/>
              </w:rPr>
              <w:t>Families and people who care about me</w:t>
            </w:r>
          </w:p>
        </w:tc>
        <w:tc>
          <w:tcPr>
            <w:tcW w:w="12287" w:type="dxa"/>
          </w:tcPr>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That families are important for children growing up because they can give love, security and stability</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 xml:space="preserve">The characteristics of healthy family life, commitment to each other, including in times of difficulty, protection and care for </w:t>
            </w:r>
            <w:r w:rsidRPr="00246F22">
              <w:rPr>
                <w:rFonts w:ascii="Arial" w:hAnsi="Arial"/>
                <w:sz w:val="20"/>
              </w:rPr>
              <w:t>children and other family members, the importance of spending time together and sharing each other’s lives</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That others’ families, either in school or in the wider world, sometimes look different from their family, but that they should respect those differences and know that other children’s families are also characterised by love and care</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That stable, caring relationships, which may be of different types, are at the heart of happy families, and are important for children’s security as they grow up</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That marriage represents a formal and legally recognised commitment of two people to each other which is intended to be lifelong</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How to recognise if family relationships are making them feel unhappy or unsafe, and how to seek help or advice from others if needed</w:t>
            </w:r>
          </w:p>
        </w:tc>
      </w:tr>
      <w:tr w:rsidR="00246F22" w:rsidRPr="00246F22" w:rsidTr="004C5225">
        <w:trPr>
          <w:cantSplit/>
        </w:trPr>
        <w:tc>
          <w:tcPr>
            <w:tcW w:w="1730" w:type="dxa"/>
            <w:shd w:val="clear" w:color="auto" w:fill="auto"/>
            <w:tcMar>
              <w:top w:w="113" w:type="dxa"/>
              <w:bottom w:w="113" w:type="dxa"/>
            </w:tcMar>
          </w:tcPr>
          <w:p w:rsidR="00246F22" w:rsidRPr="00246F22" w:rsidRDefault="00246F22" w:rsidP="00246F22">
            <w:pPr>
              <w:spacing w:after="60"/>
              <w:rPr>
                <w:rFonts w:ascii="Arial" w:hAnsi="Arial"/>
                <w:sz w:val="20"/>
                <w:lang w:val="en-GB"/>
              </w:rPr>
            </w:pPr>
            <w:r w:rsidRPr="00246F22">
              <w:rPr>
                <w:rFonts w:ascii="Arial" w:hAnsi="Arial"/>
                <w:sz w:val="20"/>
                <w:lang w:val="en-GB"/>
              </w:rPr>
              <w:t>Caring friendships</w:t>
            </w:r>
          </w:p>
        </w:tc>
        <w:tc>
          <w:tcPr>
            <w:tcW w:w="12287" w:type="dxa"/>
          </w:tcPr>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How important friendships are in making us feel happy and secure, and how people choose and make friends</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The characteristics of friendships, including mutual respect, truthfulness, trustworthiness, loyalty, kindness, generosity, trust, sharing interests and experiences and support with problems and difficulties</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That healthy friendships are positive and welcoming towards others, and do not make others feel lonely or excluded</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That most friendships have ups and downs, and that these can often be worked through so that the friendship is repaired or even strengthened, and that resorting to violence is never right</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How to recognise who to trust and who not to trust, how to judge when a friendship is making them feel unhappy or uncomfortable, managing conflict, how to manage these situations and how to seek help or advice from others, if needed</w:t>
            </w:r>
          </w:p>
        </w:tc>
      </w:tr>
      <w:tr w:rsidR="00246F22" w:rsidRPr="00246F22" w:rsidTr="004C5225">
        <w:trPr>
          <w:cantSplit/>
        </w:trPr>
        <w:tc>
          <w:tcPr>
            <w:tcW w:w="1730" w:type="dxa"/>
            <w:shd w:val="clear" w:color="auto" w:fill="auto"/>
            <w:tcMar>
              <w:top w:w="113" w:type="dxa"/>
              <w:bottom w:w="113" w:type="dxa"/>
            </w:tcMar>
          </w:tcPr>
          <w:p w:rsidR="00246F22" w:rsidRPr="00246F22" w:rsidRDefault="00246F22" w:rsidP="00246F22">
            <w:pPr>
              <w:spacing w:after="60"/>
              <w:rPr>
                <w:rFonts w:ascii="Arial" w:hAnsi="Arial"/>
                <w:sz w:val="20"/>
                <w:lang w:val="en-GB"/>
              </w:rPr>
            </w:pPr>
            <w:r w:rsidRPr="00246F22">
              <w:rPr>
                <w:rFonts w:ascii="Arial" w:hAnsi="Arial"/>
                <w:sz w:val="20"/>
                <w:lang w:val="en-GB"/>
              </w:rPr>
              <w:t>Respectful relationships</w:t>
            </w:r>
          </w:p>
        </w:tc>
        <w:tc>
          <w:tcPr>
            <w:tcW w:w="12287" w:type="dxa"/>
          </w:tcPr>
          <w:p w:rsidR="00246F22" w:rsidRPr="00246F22" w:rsidRDefault="00246F22" w:rsidP="00246F22">
            <w:pPr>
              <w:tabs>
                <w:tab w:val="num" w:pos="360"/>
              </w:tabs>
              <w:spacing w:after="60"/>
              <w:rPr>
                <w:rFonts w:ascii="Arial" w:hAnsi="Arial"/>
                <w:sz w:val="20"/>
              </w:rPr>
            </w:pPr>
            <w:r w:rsidRPr="00246F22">
              <w:rPr>
                <w:rFonts w:ascii="Arial" w:hAnsi="Arial"/>
                <w:sz w:val="20"/>
              </w:rPr>
              <w:t>The importance of respecting others, even when they are very different from them (for example, physically, in character, personality or backgrounds), or make different choices or have different preferences or beliefs</w:t>
            </w:r>
          </w:p>
          <w:p w:rsidR="00246F22" w:rsidRPr="00246F22" w:rsidRDefault="00246F22" w:rsidP="00246F22">
            <w:pPr>
              <w:tabs>
                <w:tab w:val="num" w:pos="360"/>
              </w:tabs>
              <w:spacing w:after="60"/>
              <w:rPr>
                <w:rFonts w:ascii="Arial" w:hAnsi="Arial"/>
                <w:sz w:val="20"/>
              </w:rPr>
            </w:pPr>
            <w:r w:rsidRPr="00246F22">
              <w:rPr>
                <w:rFonts w:ascii="Arial" w:hAnsi="Arial"/>
                <w:sz w:val="20"/>
              </w:rPr>
              <w:t>Practical steps they can take in a range of different contexts to improve or support respectful relationships</w:t>
            </w:r>
          </w:p>
          <w:p w:rsidR="00246F22" w:rsidRPr="00246F22" w:rsidRDefault="00246F22" w:rsidP="00246F22">
            <w:pPr>
              <w:tabs>
                <w:tab w:val="num" w:pos="360"/>
              </w:tabs>
              <w:spacing w:after="60"/>
              <w:rPr>
                <w:rFonts w:ascii="Arial" w:hAnsi="Arial"/>
                <w:sz w:val="20"/>
              </w:rPr>
            </w:pPr>
            <w:r w:rsidRPr="00246F22">
              <w:rPr>
                <w:rFonts w:ascii="Arial" w:hAnsi="Arial"/>
                <w:sz w:val="20"/>
              </w:rPr>
              <w:t>The conventions of courtesy and manners</w:t>
            </w:r>
          </w:p>
          <w:p w:rsidR="00246F22" w:rsidRPr="00246F22" w:rsidRDefault="00246F22" w:rsidP="00246F22">
            <w:pPr>
              <w:tabs>
                <w:tab w:val="num" w:pos="360"/>
              </w:tabs>
              <w:spacing w:after="60"/>
              <w:rPr>
                <w:rFonts w:ascii="Arial" w:hAnsi="Arial"/>
                <w:sz w:val="20"/>
              </w:rPr>
            </w:pPr>
            <w:r w:rsidRPr="00246F22">
              <w:rPr>
                <w:rFonts w:ascii="Arial" w:hAnsi="Arial"/>
                <w:sz w:val="20"/>
              </w:rPr>
              <w:t>The importance of self-respect and how this links to their own happiness</w:t>
            </w:r>
          </w:p>
          <w:p w:rsidR="00246F22" w:rsidRPr="00246F22" w:rsidRDefault="00246F22" w:rsidP="00246F22">
            <w:pPr>
              <w:tabs>
                <w:tab w:val="num" w:pos="360"/>
              </w:tabs>
              <w:spacing w:after="60"/>
              <w:rPr>
                <w:rFonts w:ascii="Arial" w:hAnsi="Arial"/>
                <w:sz w:val="20"/>
              </w:rPr>
            </w:pPr>
            <w:r w:rsidRPr="00246F22">
              <w:rPr>
                <w:rFonts w:ascii="Arial" w:hAnsi="Arial"/>
                <w:sz w:val="20"/>
              </w:rPr>
              <w:t>That in school and in wider society they can expect to be treated with respect by others, and that in turn they should show due respect to others, including those in positions of authority</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About different types of bullying (including cyberbullying), the impact of bullying, responsibilities of bystanders (primarily reporting bullying to an adult) and how to get help</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What a stereotype is, and how stereotypes can be unfair, negative or destructive</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The importance of permission-seeking and giving in relationships with friends, peers and adults</w:t>
            </w:r>
          </w:p>
        </w:tc>
      </w:tr>
      <w:tr w:rsidR="00246F22" w:rsidRPr="00246F22" w:rsidTr="004C5225">
        <w:trPr>
          <w:cantSplit/>
        </w:trPr>
        <w:tc>
          <w:tcPr>
            <w:tcW w:w="1730" w:type="dxa"/>
            <w:shd w:val="clear" w:color="auto" w:fill="auto"/>
            <w:tcMar>
              <w:top w:w="113" w:type="dxa"/>
              <w:bottom w:w="113" w:type="dxa"/>
            </w:tcMar>
          </w:tcPr>
          <w:p w:rsidR="00246F22" w:rsidRPr="00246F22" w:rsidRDefault="00246F22" w:rsidP="00246F22">
            <w:pPr>
              <w:spacing w:after="60"/>
              <w:rPr>
                <w:rFonts w:ascii="Arial" w:hAnsi="Arial"/>
                <w:sz w:val="20"/>
                <w:lang w:val="en-GB"/>
              </w:rPr>
            </w:pPr>
            <w:r w:rsidRPr="00246F22">
              <w:rPr>
                <w:rFonts w:ascii="Arial" w:hAnsi="Arial"/>
                <w:sz w:val="20"/>
                <w:lang w:val="en-GB"/>
              </w:rPr>
              <w:lastRenderedPageBreak/>
              <w:t>Online relationships</w:t>
            </w:r>
          </w:p>
        </w:tc>
        <w:tc>
          <w:tcPr>
            <w:tcW w:w="12287" w:type="dxa"/>
          </w:tcPr>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That people sometimes behave differently online, including by pretending to be someone they are not</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That the same principles apply to online relationships as to face-to face relationships, including the importance of respect for others online including when we are anonymous</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The rules and principles for keeping safe online, how to recognise risks, harmful content and contact, and how to report them</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How to critically consider their online friendships and sources of information including awareness of the risks associated with people they have never met</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How information and data is shared and used online</w:t>
            </w:r>
          </w:p>
        </w:tc>
      </w:tr>
      <w:tr w:rsidR="00246F22" w:rsidRPr="00246F22" w:rsidTr="004C5225">
        <w:trPr>
          <w:cantSplit/>
        </w:trPr>
        <w:tc>
          <w:tcPr>
            <w:tcW w:w="1730" w:type="dxa"/>
            <w:shd w:val="clear" w:color="auto" w:fill="auto"/>
            <w:tcMar>
              <w:top w:w="113" w:type="dxa"/>
              <w:bottom w:w="113" w:type="dxa"/>
            </w:tcMar>
          </w:tcPr>
          <w:p w:rsidR="00246F22" w:rsidRPr="00246F22" w:rsidRDefault="00246F22" w:rsidP="00246F22">
            <w:pPr>
              <w:spacing w:after="60"/>
              <w:rPr>
                <w:rFonts w:ascii="Arial" w:hAnsi="Arial"/>
                <w:sz w:val="20"/>
                <w:lang w:val="en-GB"/>
              </w:rPr>
            </w:pPr>
            <w:r w:rsidRPr="00246F22">
              <w:rPr>
                <w:rFonts w:ascii="Arial" w:hAnsi="Arial"/>
                <w:sz w:val="20"/>
                <w:lang w:val="en-GB"/>
              </w:rPr>
              <w:t>Being safe</w:t>
            </w:r>
          </w:p>
        </w:tc>
        <w:tc>
          <w:tcPr>
            <w:tcW w:w="12287" w:type="dxa"/>
          </w:tcPr>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What sorts of boundaries are appropriate in friendships with peers and others (including in a digital context)</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 xml:space="preserve">About the </w:t>
            </w:r>
            <w:r w:rsidRPr="00246F22">
              <w:rPr>
                <w:rFonts w:ascii="Arial" w:hAnsi="Arial"/>
                <w:sz w:val="20"/>
              </w:rPr>
              <w:t>concept</w:t>
            </w:r>
            <w:r w:rsidRPr="00246F22">
              <w:rPr>
                <w:rFonts w:ascii="Arial" w:hAnsi="Arial"/>
                <w:sz w:val="20"/>
                <w:lang w:val="en-GB"/>
              </w:rPr>
              <w:t xml:space="preserve"> of privacy and the implications of it for both children and adults; including that it is not always right to keep secrets if they relate to being safe</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That each person’s body belongs to them, and the differences between appropriate and inappropriate or unsafe physical, and other, contact</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How to respond safely and appropriately to adults they may encounter (in all contexts, including online) whom they do not know</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How to recognise and report feelings of being unsafe or feeling bad about any adult</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How to ask for advice or help for themselves or others, and to keep trying until they are heard</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How to report concerns or abuse, and the vocabulary and confidence needed to do so</w:t>
            </w:r>
          </w:p>
          <w:p w:rsidR="00246F22" w:rsidRPr="00246F22" w:rsidRDefault="00246F22" w:rsidP="00246F22">
            <w:pPr>
              <w:tabs>
                <w:tab w:val="num" w:pos="360"/>
              </w:tabs>
              <w:spacing w:after="60"/>
              <w:rPr>
                <w:rFonts w:ascii="Arial" w:hAnsi="Arial"/>
                <w:sz w:val="20"/>
                <w:lang w:val="en-GB"/>
              </w:rPr>
            </w:pPr>
            <w:r w:rsidRPr="00246F22">
              <w:rPr>
                <w:rFonts w:ascii="Arial" w:hAnsi="Arial"/>
                <w:sz w:val="20"/>
                <w:lang w:val="en-GB"/>
              </w:rPr>
              <w:t>Where to get advice e.g. family, school and/or other sources</w:t>
            </w:r>
          </w:p>
        </w:tc>
      </w:tr>
    </w:tbl>
    <w:p w:rsidR="00246F22" w:rsidRPr="00246F22" w:rsidRDefault="00246F22" w:rsidP="00246F22">
      <w:pPr>
        <w:keepNext/>
        <w:keepLines/>
        <w:spacing w:before="120" w:after="120" w:line="259" w:lineRule="auto"/>
        <w:outlineLvl w:val="2"/>
        <w:rPr>
          <w:rFonts w:ascii="Arial" w:eastAsia="MS Gothic" w:hAnsi="Arial" w:cs="Arial"/>
          <w:b/>
          <w:bCs/>
          <w:color w:val="7F7F7F"/>
          <w:szCs w:val="32"/>
        </w:rPr>
      </w:pPr>
    </w:p>
    <w:p w:rsidR="00246F22" w:rsidRPr="00246F22" w:rsidRDefault="00246F22" w:rsidP="00246F22">
      <w:pPr>
        <w:spacing w:after="120"/>
        <w:rPr>
          <w:rFonts w:ascii="Arial" w:hAnsi="Arial"/>
          <w:sz w:val="20"/>
        </w:rPr>
      </w:pPr>
    </w:p>
    <w:p w:rsidR="00246F22" w:rsidRPr="00246F22" w:rsidRDefault="00246F22" w:rsidP="00246F22">
      <w:pPr>
        <w:spacing w:after="120"/>
        <w:rPr>
          <w:rFonts w:ascii="Arial" w:hAnsi="Arial"/>
          <w:sz w:val="20"/>
        </w:rPr>
        <w:sectPr w:rsidR="00246F22" w:rsidRPr="00246F22" w:rsidSect="00ED1151">
          <w:pgSz w:w="16840" w:h="11900" w:orient="landscape" w:code="9"/>
          <w:pgMar w:top="1080" w:right="994" w:bottom="1080" w:left="1699" w:header="562" w:footer="230" w:gutter="0"/>
          <w:cols w:space="708"/>
          <w:titlePg/>
          <w:docGrid w:linePitch="360"/>
        </w:sectPr>
      </w:pPr>
    </w:p>
    <w:p w:rsidR="00246F22" w:rsidRPr="00246F22" w:rsidRDefault="00246F22" w:rsidP="00246F22">
      <w:pPr>
        <w:keepNext/>
        <w:keepLines/>
        <w:spacing w:before="120" w:after="120" w:line="259" w:lineRule="auto"/>
        <w:outlineLvl w:val="2"/>
        <w:rPr>
          <w:rFonts w:ascii="Arial" w:eastAsia="MS Gothic" w:hAnsi="Arial" w:cs="Arial"/>
          <w:b/>
          <w:bCs/>
          <w:color w:val="7F7F7F"/>
          <w:szCs w:val="32"/>
        </w:rPr>
      </w:pPr>
      <w:bookmarkStart w:id="14" w:name="_Toc11230580"/>
      <w:r w:rsidRPr="00246F22">
        <w:rPr>
          <w:rFonts w:ascii="Arial" w:eastAsia="MS Gothic" w:hAnsi="Arial" w:cs="Arial"/>
          <w:b/>
          <w:bCs/>
          <w:color w:val="7F7F7F"/>
          <w:szCs w:val="32"/>
        </w:rPr>
        <w:lastRenderedPageBreak/>
        <w:t>Appendix 3: Parent form: withdrawal from sex education within RSE</w:t>
      </w:r>
      <w:bookmarkEnd w:id="14"/>
      <w:r w:rsidRPr="00246F22">
        <w:rPr>
          <w:rFonts w:ascii="Arial" w:eastAsia="MS Gothic" w:hAnsi="Arial" w:cs="Arial"/>
          <w:b/>
          <w:bCs/>
          <w:color w:val="7F7F7F"/>
          <w:szCs w:val="32"/>
        </w:rPr>
        <w:t xml:space="preserve"> </w:t>
      </w:r>
    </w:p>
    <w:p w:rsidR="00246F22" w:rsidRPr="00246F22" w:rsidRDefault="00246F22" w:rsidP="00246F22">
      <w:pPr>
        <w:spacing w:after="120"/>
        <w:rPr>
          <w:rFonts w:ascii="Arial" w:hAnsi="Arial"/>
          <w:sz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35"/>
        <w:gridCol w:w="2395"/>
        <w:gridCol w:w="1050"/>
        <w:gridCol w:w="3828"/>
      </w:tblGrid>
      <w:tr w:rsidR="00246F22" w:rsidRPr="00246F22" w:rsidTr="004C5225">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246F22" w:rsidRPr="00246F22" w:rsidRDefault="00246F22" w:rsidP="00246F22">
            <w:pPr>
              <w:contextualSpacing/>
              <w:rPr>
                <w:rFonts w:ascii="Arial" w:hAnsi="Arial"/>
                <w:caps/>
                <w:color w:val="F8F8F8"/>
                <w:sz w:val="20"/>
              </w:rPr>
            </w:pPr>
            <w:r w:rsidRPr="00246F22">
              <w:rPr>
                <w:rFonts w:ascii="Arial" w:hAnsi="Arial"/>
                <w:caps/>
                <w:sz w:val="20"/>
              </w:rPr>
              <w:t>To be completed by parents</w:t>
            </w:r>
          </w:p>
        </w:tc>
      </w:tr>
      <w:tr w:rsidR="00246F22" w:rsidRPr="00246F22" w:rsidTr="004C5225">
        <w:tc>
          <w:tcPr>
            <w:tcW w:w="1710" w:type="dxa"/>
            <w:shd w:val="clear" w:color="auto" w:fill="auto"/>
            <w:tcMar>
              <w:top w:w="113" w:type="dxa"/>
              <w:bottom w:w="113" w:type="dxa"/>
            </w:tcMar>
          </w:tcPr>
          <w:p w:rsidR="00246F22" w:rsidRPr="00246F22" w:rsidRDefault="00246F22" w:rsidP="00246F22">
            <w:pPr>
              <w:spacing w:after="60"/>
              <w:rPr>
                <w:rFonts w:ascii="Arial" w:hAnsi="Arial"/>
                <w:sz w:val="20"/>
              </w:rPr>
            </w:pPr>
            <w:r w:rsidRPr="00246F22">
              <w:rPr>
                <w:rFonts w:ascii="Arial" w:hAnsi="Arial"/>
                <w:sz w:val="20"/>
              </w:rPr>
              <w:t>Name of child</w:t>
            </w:r>
          </w:p>
        </w:tc>
        <w:tc>
          <w:tcPr>
            <w:tcW w:w="2670" w:type="dxa"/>
            <w:shd w:val="clear" w:color="auto" w:fill="auto"/>
            <w:tcMar>
              <w:top w:w="113" w:type="dxa"/>
              <w:bottom w:w="113" w:type="dxa"/>
            </w:tcMar>
          </w:tcPr>
          <w:p w:rsidR="00246F22" w:rsidRPr="00246F22" w:rsidRDefault="00246F22" w:rsidP="00246F22">
            <w:pPr>
              <w:spacing w:after="120"/>
              <w:ind w:right="284"/>
              <w:rPr>
                <w:rFonts w:ascii="Arial" w:hAnsi="Arial"/>
                <w:sz w:val="20"/>
              </w:rPr>
            </w:pPr>
          </w:p>
        </w:tc>
        <w:tc>
          <w:tcPr>
            <w:tcW w:w="1056" w:type="dxa"/>
            <w:shd w:val="clear" w:color="auto" w:fill="auto"/>
          </w:tcPr>
          <w:p w:rsidR="00246F22" w:rsidRPr="00246F22" w:rsidRDefault="00246F22" w:rsidP="00246F22">
            <w:pPr>
              <w:spacing w:after="120"/>
              <w:ind w:right="284"/>
              <w:rPr>
                <w:rFonts w:ascii="Arial" w:hAnsi="Arial"/>
                <w:sz w:val="20"/>
              </w:rPr>
            </w:pPr>
            <w:r w:rsidRPr="00246F22">
              <w:rPr>
                <w:rFonts w:ascii="Arial" w:hAnsi="Arial"/>
                <w:sz w:val="20"/>
              </w:rPr>
              <w:t>Class</w:t>
            </w:r>
          </w:p>
        </w:tc>
        <w:tc>
          <w:tcPr>
            <w:tcW w:w="4284" w:type="dxa"/>
            <w:shd w:val="clear" w:color="auto" w:fill="auto"/>
          </w:tcPr>
          <w:p w:rsidR="00246F22" w:rsidRPr="00246F22" w:rsidRDefault="00246F22" w:rsidP="00246F22">
            <w:pPr>
              <w:spacing w:after="120"/>
              <w:ind w:right="284"/>
              <w:rPr>
                <w:rFonts w:ascii="Arial" w:hAnsi="Arial"/>
                <w:sz w:val="20"/>
              </w:rPr>
            </w:pPr>
          </w:p>
        </w:tc>
      </w:tr>
      <w:tr w:rsidR="00246F22" w:rsidRPr="00246F22" w:rsidTr="004C5225">
        <w:tc>
          <w:tcPr>
            <w:tcW w:w="1710" w:type="dxa"/>
            <w:shd w:val="clear" w:color="auto" w:fill="auto"/>
            <w:tcMar>
              <w:top w:w="113" w:type="dxa"/>
              <w:bottom w:w="113" w:type="dxa"/>
            </w:tcMar>
          </w:tcPr>
          <w:p w:rsidR="00246F22" w:rsidRPr="00246F22" w:rsidRDefault="00246F22" w:rsidP="00246F22">
            <w:pPr>
              <w:spacing w:after="60"/>
              <w:rPr>
                <w:rFonts w:ascii="Arial" w:hAnsi="Arial"/>
                <w:sz w:val="20"/>
              </w:rPr>
            </w:pPr>
            <w:r w:rsidRPr="00246F22">
              <w:rPr>
                <w:rFonts w:ascii="Arial" w:hAnsi="Arial"/>
                <w:sz w:val="20"/>
              </w:rPr>
              <w:t>Name of parent</w:t>
            </w:r>
          </w:p>
        </w:tc>
        <w:tc>
          <w:tcPr>
            <w:tcW w:w="2670" w:type="dxa"/>
            <w:shd w:val="clear" w:color="auto" w:fill="auto"/>
            <w:tcMar>
              <w:top w:w="113" w:type="dxa"/>
              <w:bottom w:w="113" w:type="dxa"/>
            </w:tcMar>
          </w:tcPr>
          <w:p w:rsidR="00246F22" w:rsidRPr="00246F22" w:rsidRDefault="00246F22" w:rsidP="00246F22">
            <w:pPr>
              <w:spacing w:after="120"/>
              <w:ind w:right="284"/>
              <w:rPr>
                <w:rFonts w:ascii="Arial" w:hAnsi="Arial"/>
                <w:sz w:val="20"/>
              </w:rPr>
            </w:pPr>
          </w:p>
        </w:tc>
        <w:tc>
          <w:tcPr>
            <w:tcW w:w="1056" w:type="dxa"/>
            <w:shd w:val="clear" w:color="auto" w:fill="auto"/>
          </w:tcPr>
          <w:p w:rsidR="00246F22" w:rsidRPr="00246F22" w:rsidRDefault="00246F22" w:rsidP="00246F22">
            <w:pPr>
              <w:spacing w:after="120"/>
              <w:ind w:right="284"/>
              <w:rPr>
                <w:rFonts w:ascii="Arial" w:hAnsi="Arial"/>
                <w:sz w:val="20"/>
              </w:rPr>
            </w:pPr>
            <w:r w:rsidRPr="00246F22">
              <w:rPr>
                <w:rFonts w:ascii="Arial" w:hAnsi="Arial"/>
                <w:sz w:val="20"/>
              </w:rPr>
              <w:t>Date</w:t>
            </w:r>
          </w:p>
        </w:tc>
        <w:tc>
          <w:tcPr>
            <w:tcW w:w="4284" w:type="dxa"/>
            <w:shd w:val="clear" w:color="auto" w:fill="auto"/>
          </w:tcPr>
          <w:p w:rsidR="00246F22" w:rsidRPr="00246F22" w:rsidRDefault="00246F22" w:rsidP="00246F22">
            <w:pPr>
              <w:spacing w:after="120"/>
              <w:ind w:right="284"/>
              <w:rPr>
                <w:rFonts w:ascii="Arial" w:hAnsi="Arial"/>
                <w:sz w:val="20"/>
              </w:rPr>
            </w:pPr>
          </w:p>
        </w:tc>
      </w:tr>
      <w:tr w:rsidR="00246F22" w:rsidRPr="00246F22" w:rsidTr="004C5225">
        <w:tc>
          <w:tcPr>
            <w:tcW w:w="9720" w:type="dxa"/>
            <w:gridSpan w:val="4"/>
            <w:shd w:val="clear" w:color="auto" w:fill="auto"/>
            <w:tcMar>
              <w:top w:w="113" w:type="dxa"/>
              <w:bottom w:w="113" w:type="dxa"/>
            </w:tcMar>
          </w:tcPr>
          <w:p w:rsidR="00246F22" w:rsidRPr="00246F22" w:rsidRDefault="00246F22" w:rsidP="00246F22">
            <w:pPr>
              <w:spacing w:after="60"/>
              <w:rPr>
                <w:rFonts w:ascii="Arial" w:hAnsi="Arial"/>
                <w:sz w:val="20"/>
              </w:rPr>
            </w:pPr>
            <w:r w:rsidRPr="00246F22">
              <w:rPr>
                <w:rFonts w:ascii="Arial" w:hAnsi="Arial"/>
                <w:sz w:val="20"/>
              </w:rPr>
              <w:t>Reason for withdrawing from sex education within relationships and sex education</w:t>
            </w:r>
          </w:p>
        </w:tc>
      </w:tr>
      <w:tr w:rsidR="00246F22" w:rsidRPr="00246F22" w:rsidTr="004C5225">
        <w:tc>
          <w:tcPr>
            <w:tcW w:w="9720" w:type="dxa"/>
            <w:gridSpan w:val="4"/>
            <w:shd w:val="clear" w:color="auto" w:fill="auto"/>
            <w:tcMar>
              <w:top w:w="113" w:type="dxa"/>
              <w:bottom w:w="113" w:type="dxa"/>
            </w:tcMar>
          </w:tcPr>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tc>
      </w:tr>
      <w:tr w:rsidR="00246F22" w:rsidRPr="00246F22" w:rsidTr="004C5225">
        <w:tc>
          <w:tcPr>
            <w:tcW w:w="9720" w:type="dxa"/>
            <w:gridSpan w:val="4"/>
            <w:shd w:val="clear" w:color="auto" w:fill="auto"/>
            <w:tcMar>
              <w:top w:w="113" w:type="dxa"/>
              <w:bottom w:w="113" w:type="dxa"/>
            </w:tcMar>
          </w:tcPr>
          <w:p w:rsidR="00246F22" w:rsidRPr="00246F22" w:rsidRDefault="00246F22" w:rsidP="00246F22">
            <w:pPr>
              <w:spacing w:after="60"/>
              <w:rPr>
                <w:rFonts w:ascii="Arial" w:hAnsi="Arial"/>
                <w:sz w:val="20"/>
              </w:rPr>
            </w:pPr>
            <w:r w:rsidRPr="00246F22">
              <w:rPr>
                <w:rFonts w:ascii="Arial" w:hAnsi="Arial"/>
                <w:sz w:val="20"/>
              </w:rPr>
              <w:t>Any other information you would like the school to consider</w:t>
            </w:r>
          </w:p>
        </w:tc>
      </w:tr>
      <w:tr w:rsidR="00246F22" w:rsidRPr="00246F22" w:rsidTr="004C5225">
        <w:tc>
          <w:tcPr>
            <w:tcW w:w="9720" w:type="dxa"/>
            <w:gridSpan w:val="4"/>
            <w:shd w:val="clear" w:color="auto" w:fill="auto"/>
            <w:tcMar>
              <w:top w:w="113" w:type="dxa"/>
              <w:bottom w:w="113" w:type="dxa"/>
            </w:tcMar>
          </w:tcPr>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p w:rsidR="00246F22" w:rsidRPr="00246F22" w:rsidRDefault="00246F22" w:rsidP="00246F22">
            <w:pPr>
              <w:spacing w:after="60"/>
              <w:rPr>
                <w:rFonts w:ascii="Arial" w:hAnsi="Arial"/>
                <w:sz w:val="20"/>
              </w:rPr>
            </w:pPr>
          </w:p>
        </w:tc>
      </w:tr>
      <w:tr w:rsidR="00246F22" w:rsidRPr="00246F22" w:rsidTr="004C5225">
        <w:tc>
          <w:tcPr>
            <w:tcW w:w="1710" w:type="dxa"/>
            <w:shd w:val="clear" w:color="auto" w:fill="auto"/>
            <w:tcMar>
              <w:top w:w="113" w:type="dxa"/>
              <w:bottom w:w="113" w:type="dxa"/>
            </w:tcMar>
          </w:tcPr>
          <w:p w:rsidR="00246F22" w:rsidRPr="00246F22" w:rsidRDefault="00246F22" w:rsidP="00246F22">
            <w:pPr>
              <w:spacing w:after="60"/>
              <w:rPr>
                <w:rFonts w:ascii="Arial" w:hAnsi="Arial"/>
                <w:sz w:val="20"/>
              </w:rPr>
            </w:pPr>
            <w:r w:rsidRPr="00246F22">
              <w:rPr>
                <w:rFonts w:ascii="Arial" w:hAnsi="Arial"/>
                <w:sz w:val="20"/>
              </w:rPr>
              <w:t>Parent signature</w:t>
            </w:r>
          </w:p>
        </w:tc>
        <w:tc>
          <w:tcPr>
            <w:tcW w:w="8010" w:type="dxa"/>
            <w:gridSpan w:val="3"/>
            <w:shd w:val="clear" w:color="auto" w:fill="auto"/>
          </w:tcPr>
          <w:p w:rsidR="00246F22" w:rsidRPr="00246F22" w:rsidRDefault="00246F22" w:rsidP="00246F22">
            <w:pPr>
              <w:spacing w:after="60"/>
              <w:rPr>
                <w:rFonts w:ascii="Arial" w:hAnsi="Arial"/>
                <w:sz w:val="20"/>
              </w:rPr>
            </w:pPr>
          </w:p>
        </w:tc>
      </w:tr>
    </w:tbl>
    <w:p w:rsidR="00246F22" w:rsidRPr="00246F22" w:rsidRDefault="00246F22" w:rsidP="00246F22">
      <w:pPr>
        <w:spacing w:after="120"/>
        <w:rPr>
          <w:rFonts w:ascii="Arial" w:hAnsi="Arial"/>
          <w:sz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0"/>
        <w:gridCol w:w="7258"/>
      </w:tblGrid>
      <w:tr w:rsidR="00246F22" w:rsidRPr="00246F22" w:rsidTr="004C5225">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246F22" w:rsidRPr="00246F22" w:rsidRDefault="00246F22" w:rsidP="00246F22">
            <w:pPr>
              <w:contextualSpacing/>
              <w:rPr>
                <w:rFonts w:ascii="Arial" w:hAnsi="Arial"/>
                <w:caps/>
                <w:color w:val="F8F8F8"/>
                <w:sz w:val="20"/>
              </w:rPr>
            </w:pPr>
            <w:r w:rsidRPr="00246F22">
              <w:rPr>
                <w:rFonts w:ascii="Arial" w:hAnsi="Arial"/>
                <w:caps/>
                <w:sz w:val="20"/>
              </w:rPr>
              <w:t>To be completed by the school</w:t>
            </w:r>
          </w:p>
        </w:tc>
      </w:tr>
      <w:tr w:rsidR="00246F22" w:rsidRPr="00246F22" w:rsidTr="004C5225">
        <w:tc>
          <w:tcPr>
            <w:tcW w:w="1701" w:type="dxa"/>
            <w:shd w:val="clear" w:color="auto" w:fill="auto"/>
            <w:tcMar>
              <w:top w:w="113" w:type="dxa"/>
              <w:bottom w:w="113" w:type="dxa"/>
            </w:tcMar>
          </w:tcPr>
          <w:p w:rsidR="00246F22" w:rsidRPr="00246F22" w:rsidRDefault="00246F22" w:rsidP="00246F22">
            <w:pPr>
              <w:spacing w:after="60"/>
              <w:rPr>
                <w:rFonts w:ascii="Arial" w:hAnsi="Arial"/>
                <w:sz w:val="20"/>
              </w:rPr>
            </w:pPr>
            <w:r w:rsidRPr="00246F22">
              <w:rPr>
                <w:rFonts w:ascii="Arial" w:hAnsi="Arial"/>
                <w:sz w:val="20"/>
              </w:rPr>
              <w:t>Agreed actions from discussion with parents</w:t>
            </w:r>
          </w:p>
        </w:tc>
        <w:tc>
          <w:tcPr>
            <w:tcW w:w="8019" w:type="dxa"/>
            <w:shd w:val="clear" w:color="auto" w:fill="auto"/>
            <w:tcMar>
              <w:top w:w="113" w:type="dxa"/>
              <w:bottom w:w="113" w:type="dxa"/>
            </w:tcMar>
          </w:tcPr>
          <w:p w:rsidR="00246F22" w:rsidRPr="00246F22" w:rsidRDefault="00246F22" w:rsidP="00246F22">
            <w:pPr>
              <w:spacing w:after="60"/>
              <w:rPr>
                <w:rFonts w:ascii="Arial" w:hAnsi="Arial"/>
                <w:sz w:val="20"/>
              </w:rPr>
            </w:pPr>
          </w:p>
        </w:tc>
      </w:tr>
      <w:tr w:rsidR="00246F22" w:rsidRPr="00246F22" w:rsidTr="004C5225">
        <w:tc>
          <w:tcPr>
            <w:tcW w:w="1701" w:type="dxa"/>
            <w:shd w:val="clear" w:color="auto" w:fill="auto"/>
            <w:tcMar>
              <w:top w:w="113" w:type="dxa"/>
              <w:bottom w:w="113" w:type="dxa"/>
            </w:tcMar>
          </w:tcPr>
          <w:p w:rsidR="00246F22" w:rsidRPr="00246F22" w:rsidRDefault="00246F22" w:rsidP="00246F22">
            <w:pPr>
              <w:spacing w:after="60"/>
              <w:rPr>
                <w:rFonts w:ascii="Arial" w:hAnsi="Arial"/>
                <w:sz w:val="20"/>
              </w:rPr>
            </w:pPr>
          </w:p>
        </w:tc>
        <w:tc>
          <w:tcPr>
            <w:tcW w:w="8019" w:type="dxa"/>
            <w:shd w:val="clear" w:color="auto" w:fill="auto"/>
            <w:tcMar>
              <w:top w:w="113" w:type="dxa"/>
              <w:bottom w:w="113" w:type="dxa"/>
            </w:tcMar>
          </w:tcPr>
          <w:p w:rsidR="00246F22" w:rsidRPr="00246F22" w:rsidRDefault="00246F22" w:rsidP="00246F22">
            <w:pPr>
              <w:spacing w:after="60"/>
              <w:rPr>
                <w:rFonts w:ascii="Arial" w:hAnsi="Arial"/>
                <w:sz w:val="20"/>
              </w:rPr>
            </w:pPr>
          </w:p>
        </w:tc>
      </w:tr>
    </w:tbl>
    <w:p w:rsidR="00246F22" w:rsidRPr="00246F22" w:rsidRDefault="00246F22" w:rsidP="00246F22">
      <w:pPr>
        <w:spacing w:after="120"/>
        <w:rPr>
          <w:rFonts w:ascii="Arial" w:hAnsi="Arial"/>
          <w:sz w:val="20"/>
        </w:rPr>
      </w:pPr>
    </w:p>
    <w:p w:rsidR="00130421" w:rsidRDefault="00130421" w:rsidP="00130421">
      <w:pPr>
        <w:pStyle w:val="Default"/>
        <w:rPr>
          <w:rFonts w:ascii="Arial" w:hAnsi="Arial" w:cs="Arial"/>
          <w:b/>
          <w:bCs/>
          <w:sz w:val="22"/>
          <w:szCs w:val="22"/>
        </w:rPr>
      </w:pPr>
    </w:p>
    <w:p w:rsidR="00130421" w:rsidRDefault="00130421" w:rsidP="00130421">
      <w:pPr>
        <w:pStyle w:val="Default"/>
        <w:rPr>
          <w:rFonts w:ascii="Arial" w:hAnsi="Arial" w:cs="Arial"/>
          <w:b/>
          <w:bCs/>
          <w:sz w:val="22"/>
          <w:szCs w:val="22"/>
        </w:rPr>
      </w:pPr>
    </w:p>
    <w:sectPr w:rsidR="00130421" w:rsidSect="00F2189A">
      <w:headerReference w:type="default" r:id="rId14"/>
      <w:pgSz w:w="11906" w:h="16838"/>
      <w:pgMar w:top="1276" w:right="1440" w:bottom="1701"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F22" w:rsidRDefault="00246F22" w:rsidP="00246F22">
      <w:r>
        <w:separator/>
      </w:r>
    </w:p>
  </w:endnote>
  <w:endnote w:type="continuationSeparator" w:id="0">
    <w:p w:rsidR="00246F22" w:rsidRDefault="00246F22" w:rsidP="0024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22" w:rsidRPr="00512916" w:rsidRDefault="00246F22" w:rsidP="00ED1151">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1E788C">
      <w:rPr>
        <w:noProof/>
        <w:color w:val="auto"/>
      </w:rPr>
      <w:t>4</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F22" w:rsidRDefault="00246F22" w:rsidP="00246F22">
      <w:r>
        <w:separator/>
      </w:r>
    </w:p>
  </w:footnote>
  <w:footnote w:type="continuationSeparator" w:id="0">
    <w:p w:rsidR="00246F22" w:rsidRDefault="00246F22" w:rsidP="0024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22" w:rsidRDefault="00133E6E">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F231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22" w:rsidRDefault="00246F22"/>
  <w:p w:rsidR="00246F22" w:rsidRDefault="00246F22"/>
  <w:p w:rsidR="00246F22" w:rsidRDefault="00246F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22" w:rsidRDefault="00246F22"/>
  <w:p w:rsidR="00246F22" w:rsidRDefault="00246F22" w:rsidP="00ED11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BA5EF3" w:rsidRDefault="00D353A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p w:rsidR="00BA5EF3" w:rsidRDefault="00F23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45pt" o:bullet="t">
        <v:imagedata r:id="rId1" o:title="TK_LOGO_POINTER_RGB_bullet_blue"/>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B07A4"/>
    <w:multiLevelType w:val="hybridMultilevel"/>
    <w:tmpl w:val="61C8B8F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A2AFB"/>
    <w:multiLevelType w:val="hybridMultilevel"/>
    <w:tmpl w:val="DC8C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21"/>
    <w:rsid w:val="00130421"/>
    <w:rsid w:val="00133E6E"/>
    <w:rsid w:val="001E788C"/>
    <w:rsid w:val="00246F22"/>
    <w:rsid w:val="003240A3"/>
    <w:rsid w:val="00366FF7"/>
    <w:rsid w:val="0039253C"/>
    <w:rsid w:val="00474EC8"/>
    <w:rsid w:val="00570FB7"/>
    <w:rsid w:val="006E1AC6"/>
    <w:rsid w:val="006E7681"/>
    <w:rsid w:val="00706C66"/>
    <w:rsid w:val="00806001"/>
    <w:rsid w:val="009A7B97"/>
    <w:rsid w:val="00D062A4"/>
    <w:rsid w:val="00D353A3"/>
    <w:rsid w:val="00D47438"/>
    <w:rsid w:val="00D85D8D"/>
    <w:rsid w:val="00EB6EDD"/>
    <w:rsid w:val="00F231D8"/>
    <w:rsid w:val="00FA6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2C076E"/>
  <w15:docId w15:val="{9EFAE209-894B-4156-8CA5-629DA547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421"/>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8"/>
    <w:qFormat/>
    <w:rsid w:val="001304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46F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130421"/>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130421"/>
    <w:pPr>
      <w:tabs>
        <w:tab w:val="center" w:pos="4513"/>
        <w:tab w:val="right" w:pos="9026"/>
      </w:tabs>
    </w:pPr>
  </w:style>
  <w:style w:type="character" w:customStyle="1" w:styleId="HeaderChar">
    <w:name w:val="Header Char"/>
    <w:basedOn w:val="DefaultParagraphFont"/>
    <w:link w:val="Header"/>
    <w:uiPriority w:val="99"/>
    <w:rsid w:val="00130421"/>
    <w:rPr>
      <w:rFonts w:ascii="Cambria" w:eastAsia="MS Mincho" w:hAnsi="Cambria" w:cs="Times New Roman"/>
      <w:sz w:val="24"/>
      <w:szCs w:val="24"/>
      <w:lang w:val="en-US"/>
    </w:rPr>
  </w:style>
  <w:style w:type="paragraph" w:styleId="ListParagraph">
    <w:name w:val="List Paragraph"/>
    <w:basedOn w:val="Normal"/>
    <w:uiPriority w:val="34"/>
    <w:qFormat/>
    <w:rsid w:val="00130421"/>
    <w:pPr>
      <w:ind w:left="720"/>
      <w:contextualSpacing/>
    </w:pPr>
  </w:style>
  <w:style w:type="paragraph" w:customStyle="1" w:styleId="Default">
    <w:name w:val="Default"/>
    <w:rsid w:val="00130421"/>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rsid w:val="00130421"/>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30421"/>
    <w:rPr>
      <w:rFonts w:ascii="Times New Roman" w:eastAsia="Times New Roman" w:hAnsi="Times New Roman" w:cs="Times New Roman"/>
      <w:sz w:val="20"/>
      <w:szCs w:val="20"/>
      <w:lang w:val="en-US"/>
    </w:rPr>
  </w:style>
  <w:style w:type="character" w:styleId="Strong">
    <w:name w:val="Strong"/>
    <w:qFormat/>
    <w:rsid w:val="00130421"/>
    <w:rPr>
      <w:b/>
      <w:bCs/>
    </w:rPr>
  </w:style>
  <w:style w:type="paragraph" w:styleId="BalloonText">
    <w:name w:val="Balloon Text"/>
    <w:basedOn w:val="Normal"/>
    <w:link w:val="BalloonTextChar"/>
    <w:uiPriority w:val="99"/>
    <w:semiHidden/>
    <w:unhideWhenUsed/>
    <w:rsid w:val="00130421"/>
    <w:rPr>
      <w:rFonts w:ascii="Tahoma" w:hAnsi="Tahoma" w:cs="Tahoma"/>
      <w:sz w:val="16"/>
      <w:szCs w:val="16"/>
    </w:rPr>
  </w:style>
  <w:style w:type="character" w:customStyle="1" w:styleId="BalloonTextChar">
    <w:name w:val="Balloon Text Char"/>
    <w:basedOn w:val="DefaultParagraphFont"/>
    <w:link w:val="BalloonText"/>
    <w:uiPriority w:val="99"/>
    <w:semiHidden/>
    <w:rsid w:val="00130421"/>
    <w:rPr>
      <w:rFonts w:ascii="Tahoma" w:eastAsia="MS Mincho" w:hAnsi="Tahoma" w:cs="Tahoma"/>
      <w:sz w:val="16"/>
      <w:szCs w:val="16"/>
      <w:lang w:val="en-US"/>
    </w:rPr>
  </w:style>
  <w:style w:type="paragraph" w:customStyle="1" w:styleId="3Policytitle">
    <w:name w:val="3 Policy title"/>
    <w:basedOn w:val="Normal"/>
    <w:qFormat/>
    <w:rsid w:val="00130421"/>
    <w:pPr>
      <w:spacing w:after="120"/>
    </w:pPr>
    <w:rPr>
      <w:rFonts w:ascii="Arial" w:hAnsi="Arial"/>
      <w:b/>
      <w:sz w:val="72"/>
    </w:rPr>
  </w:style>
  <w:style w:type="character" w:customStyle="1" w:styleId="Heading3Char">
    <w:name w:val="Heading 3 Char"/>
    <w:basedOn w:val="DefaultParagraphFont"/>
    <w:link w:val="Heading3"/>
    <w:uiPriority w:val="9"/>
    <w:rsid w:val="00246F22"/>
    <w:rPr>
      <w:rFonts w:asciiTheme="majorHAnsi" w:eastAsiaTheme="majorEastAsia" w:hAnsiTheme="majorHAnsi" w:cstheme="majorBidi"/>
      <w:b/>
      <w:bCs/>
      <w:color w:val="4F81BD" w:themeColor="accent1"/>
      <w:sz w:val="24"/>
      <w:szCs w:val="24"/>
      <w:lang w:val="en-US"/>
    </w:rPr>
  </w:style>
  <w:style w:type="numbering" w:customStyle="1" w:styleId="NoList1">
    <w:name w:val="No List1"/>
    <w:next w:val="NoList"/>
    <w:uiPriority w:val="99"/>
    <w:semiHidden/>
    <w:unhideWhenUsed/>
    <w:rsid w:val="00246F22"/>
  </w:style>
  <w:style w:type="paragraph" w:styleId="Footer">
    <w:name w:val="footer"/>
    <w:basedOn w:val="Normal"/>
    <w:link w:val="FooterChar"/>
    <w:uiPriority w:val="99"/>
    <w:unhideWhenUsed/>
    <w:rsid w:val="00246F22"/>
    <w:pPr>
      <w:shd w:val="clear" w:color="auto" w:fill="FFFFFF"/>
      <w:spacing w:after="120"/>
      <w:textAlignment w:val="baseline"/>
    </w:pPr>
    <w:rPr>
      <w:rFonts w:ascii="Arial" w:eastAsia="Times New Roman" w:hAnsi="Arial" w:cs="Arial"/>
      <w:color w:val="808080"/>
      <w:sz w:val="16"/>
      <w:szCs w:val="16"/>
      <w:bdr w:val="none" w:sz="0" w:space="0" w:color="auto" w:frame="1"/>
    </w:rPr>
  </w:style>
  <w:style w:type="character" w:customStyle="1" w:styleId="FooterChar">
    <w:name w:val="Footer Char"/>
    <w:basedOn w:val="DefaultParagraphFont"/>
    <w:link w:val="Footer"/>
    <w:uiPriority w:val="99"/>
    <w:rsid w:val="00246F22"/>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46F22"/>
    <w:rPr>
      <w:color w:val="0072CC"/>
      <w:u w:val="single"/>
    </w:rPr>
  </w:style>
  <w:style w:type="paragraph" w:customStyle="1" w:styleId="1bodycopy10pt">
    <w:name w:val="1 body copy 10pt"/>
    <w:basedOn w:val="Normal"/>
    <w:link w:val="1bodycopy10ptChar"/>
    <w:qFormat/>
    <w:rsid w:val="00246F22"/>
    <w:pPr>
      <w:spacing w:after="120"/>
    </w:pPr>
    <w:rPr>
      <w:rFonts w:ascii="Arial" w:hAnsi="Arial"/>
      <w:sz w:val="20"/>
    </w:rPr>
  </w:style>
  <w:style w:type="character" w:customStyle="1" w:styleId="1bodycopy10ptChar">
    <w:name w:val="1 body copy 10pt Char"/>
    <w:link w:val="1bodycopy10pt"/>
    <w:rsid w:val="00246F22"/>
    <w:rPr>
      <w:rFonts w:ascii="Arial" w:eastAsia="MS Mincho" w:hAnsi="Arial" w:cs="Times New Roman"/>
      <w:sz w:val="20"/>
      <w:szCs w:val="24"/>
      <w:lang w:val="en-US"/>
    </w:rPr>
  </w:style>
  <w:style w:type="paragraph" w:styleId="TOCHeading">
    <w:name w:val="TOC Heading"/>
    <w:basedOn w:val="Heading1"/>
    <w:next w:val="Normal"/>
    <w:uiPriority w:val="39"/>
    <w:unhideWhenUsed/>
    <w:rsid w:val="00246F22"/>
    <w:pPr>
      <w:spacing w:before="240" w:line="259" w:lineRule="auto"/>
      <w:outlineLvl w:val="9"/>
    </w:pPr>
    <w:rPr>
      <w:rFonts w:ascii="Calibri Light" w:eastAsia="Times New Roman" w:hAnsi="Calibri Light" w:cs="Times New Roman"/>
      <w:b w:val="0"/>
      <w:bCs w:val="0"/>
      <w:color w:val="0D1C2F"/>
      <w:sz w:val="32"/>
      <w:szCs w:val="32"/>
    </w:rPr>
  </w:style>
  <w:style w:type="paragraph" w:styleId="TOC1">
    <w:name w:val="toc 1"/>
    <w:basedOn w:val="Normal"/>
    <w:next w:val="Normal"/>
    <w:autoRedefine/>
    <w:uiPriority w:val="39"/>
    <w:unhideWhenUsed/>
    <w:rsid w:val="00246F22"/>
    <w:pPr>
      <w:spacing w:after="100"/>
    </w:pPr>
    <w:rPr>
      <w:rFonts w:ascii="Arial" w:hAnsi="Arial"/>
      <w:sz w:val="20"/>
    </w:rPr>
  </w:style>
  <w:style w:type="paragraph" w:customStyle="1" w:styleId="Subhead2">
    <w:name w:val="Subhead 2"/>
    <w:basedOn w:val="1bodycopy10pt"/>
    <w:next w:val="1bodycopy10pt"/>
    <w:link w:val="Subhead2Char"/>
    <w:qFormat/>
    <w:rsid w:val="00246F22"/>
    <w:pPr>
      <w:spacing w:before="240"/>
    </w:pPr>
    <w:rPr>
      <w:b/>
      <w:color w:val="12263F"/>
      <w:sz w:val="24"/>
    </w:rPr>
  </w:style>
  <w:style w:type="character" w:customStyle="1" w:styleId="Subhead2Char">
    <w:name w:val="Subhead 2 Char"/>
    <w:link w:val="Subhead2"/>
    <w:rsid w:val="00246F22"/>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246F22"/>
    <w:pPr>
      <w:spacing w:after="100"/>
      <w:ind w:left="400"/>
    </w:pPr>
    <w:rPr>
      <w:rFonts w:ascii="Arial" w:hAnsi="Arial"/>
      <w:sz w:val="20"/>
    </w:rPr>
  </w:style>
  <w:style w:type="paragraph" w:customStyle="1" w:styleId="1bodycopy">
    <w:name w:val="1 body copy"/>
    <w:basedOn w:val="Normal"/>
    <w:link w:val="1bodycopyChar"/>
    <w:qFormat/>
    <w:rsid w:val="00246F22"/>
    <w:pPr>
      <w:spacing w:after="120"/>
    </w:pPr>
    <w:rPr>
      <w:rFonts w:ascii="Arial" w:hAnsi="Arial"/>
      <w:sz w:val="20"/>
    </w:rPr>
  </w:style>
  <w:style w:type="paragraph" w:customStyle="1" w:styleId="3Bulletedcopyblue">
    <w:name w:val="3 Bulleted copy blue"/>
    <w:basedOn w:val="Normal"/>
    <w:qFormat/>
    <w:rsid w:val="00246F22"/>
    <w:pPr>
      <w:numPr>
        <w:numId w:val="4"/>
      </w:numPr>
      <w:spacing w:after="120"/>
    </w:pPr>
    <w:rPr>
      <w:rFonts w:ascii="Arial" w:hAnsi="Arial" w:cs="Arial"/>
      <w:sz w:val="20"/>
      <w:szCs w:val="20"/>
    </w:rPr>
  </w:style>
  <w:style w:type="character" w:customStyle="1" w:styleId="1bodycopyChar">
    <w:name w:val="1 body copy Char"/>
    <w:link w:val="1bodycopy"/>
    <w:rsid w:val="00246F22"/>
    <w:rPr>
      <w:rFonts w:ascii="Arial" w:eastAsia="MS Mincho" w:hAnsi="Arial" w:cs="Times New Roman"/>
      <w:sz w:val="20"/>
      <w:szCs w:val="24"/>
      <w:lang w:val="en-US"/>
    </w:rPr>
  </w:style>
  <w:style w:type="paragraph" w:customStyle="1" w:styleId="7Tablebodycopy">
    <w:name w:val="7 Table body copy"/>
    <w:basedOn w:val="1bodycopy"/>
    <w:qFormat/>
    <w:rsid w:val="00246F22"/>
    <w:pPr>
      <w:spacing w:after="60"/>
    </w:pPr>
  </w:style>
  <w:style w:type="paragraph" w:customStyle="1" w:styleId="7Tablecopybulleted">
    <w:name w:val="7 Table copy bulleted"/>
    <w:basedOn w:val="7Tablebodycopy"/>
    <w:qFormat/>
    <w:rsid w:val="00246F22"/>
    <w:pPr>
      <w:numPr>
        <w:numId w:val="3"/>
      </w:numPr>
      <w:tabs>
        <w:tab w:val="num" w:pos="360"/>
      </w:tabs>
      <w:ind w:left="0" w:firstLine="0"/>
    </w:pPr>
  </w:style>
  <w:style w:type="paragraph" w:customStyle="1" w:styleId="7Tablebodybulleted">
    <w:name w:val="7 Table body bulleted"/>
    <w:basedOn w:val="1bodycopy"/>
    <w:qFormat/>
    <w:rsid w:val="00246F22"/>
    <w:pPr>
      <w:numPr>
        <w:numId w:val="5"/>
      </w:numPr>
      <w:tabs>
        <w:tab w:val="num" w:pos="360"/>
      </w:tabs>
      <w:ind w:left="0" w:right="284" w:firstLine="0"/>
    </w:pPr>
  </w:style>
  <w:style w:type="paragraph" w:styleId="NormalWeb">
    <w:name w:val="Normal (Web)"/>
    <w:basedOn w:val="Normal"/>
    <w:uiPriority w:val="99"/>
    <w:semiHidden/>
    <w:unhideWhenUsed/>
    <w:rsid w:val="00133E6E"/>
    <w:pPr>
      <w:spacing w:before="100" w:beforeAutospacing="1" w:after="100" w:afterAutospacing="1"/>
    </w:pPr>
    <w:rPr>
      <w:rFonts w:ascii="Times New Roman" w:eastAsiaTheme="minorEastAsia"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relationships-and-sex-education-and-health-educ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slation.gov.uk/ukpga/1996/56/contents"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sch8753543</dc:creator>
  <cp:lastModifiedBy>Bridgemere Cofe Primary Head</cp:lastModifiedBy>
  <cp:revision>2</cp:revision>
  <dcterms:created xsi:type="dcterms:W3CDTF">2023-01-29T14:07:00Z</dcterms:created>
  <dcterms:modified xsi:type="dcterms:W3CDTF">2023-01-29T14:07:00Z</dcterms:modified>
</cp:coreProperties>
</file>