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92" w:rsidRDefault="00743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743692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Science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8239125</wp:posOffset>
                  </wp:positionH>
                  <wp:positionV relativeFrom="paragraph">
                    <wp:posOffset>71103</wp:posOffset>
                  </wp:positionV>
                  <wp:extent cx="1057275" cy="94551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C</w:t>
            </w:r>
            <w:r>
              <w:rPr>
                <w:b/>
                <w:color w:val="FFFFFF"/>
              </w:rPr>
              <w:t>ore Curriculum Coverage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Year B </w:t>
            </w:r>
          </w:p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Class 3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743692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43692" w:rsidRDefault="0074369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3692" w:rsidRDefault="0012297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Autumn Term </w:t>
            </w:r>
          </w:p>
          <w:p w:rsidR="00743692" w:rsidRDefault="00743692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Spring term </w:t>
            </w: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Term </w:t>
            </w: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743692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Pr="0012297C" w:rsidRDefault="0012297C">
            <w:pPr>
              <w:ind w:left="0" w:hanging="2"/>
              <w:jc w:val="center"/>
              <w:rPr>
                <w:b/>
              </w:rPr>
            </w:pPr>
            <w:r w:rsidRPr="0012297C">
              <w:rPr>
                <w:b/>
              </w:rPr>
              <w:t>Rocks</w:t>
            </w:r>
          </w:p>
          <w:p w:rsidR="00743692" w:rsidRPr="0012297C" w:rsidRDefault="0012297C">
            <w:pPr>
              <w:ind w:left="0" w:hanging="2"/>
              <w:jc w:val="center"/>
              <w:rPr>
                <w:b/>
              </w:rPr>
            </w:pPr>
            <w:r w:rsidRPr="0012297C">
              <w:rPr>
                <w:b/>
              </w:rPr>
              <w:t>Light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Pr="0012297C" w:rsidRDefault="0012297C">
            <w:pPr>
              <w:ind w:left="0" w:hanging="2"/>
              <w:jc w:val="center"/>
              <w:rPr>
                <w:b/>
              </w:rPr>
            </w:pPr>
            <w:r w:rsidRPr="0012297C">
              <w:rPr>
                <w:b/>
              </w:rPr>
              <w:t>Animals including humans</w:t>
            </w:r>
          </w:p>
          <w:p w:rsidR="00743692" w:rsidRPr="0012297C" w:rsidRDefault="0012297C">
            <w:pPr>
              <w:ind w:left="0" w:hanging="2"/>
              <w:jc w:val="center"/>
              <w:rPr>
                <w:b/>
              </w:rPr>
            </w:pPr>
            <w:r w:rsidRPr="0012297C">
              <w:rPr>
                <w:b/>
              </w:rPr>
              <w:t xml:space="preserve">Plants – focus on </w:t>
            </w:r>
            <w:proofErr w:type="gramStart"/>
            <w:r w:rsidRPr="0012297C">
              <w:rPr>
                <w:b/>
              </w:rPr>
              <w:t>plants and their needs and how they work</w:t>
            </w:r>
            <w:proofErr w:type="gramEnd"/>
            <w:r w:rsidRPr="0012297C">
              <w:rPr>
                <w:b/>
              </w:rPr>
              <w:t>.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Pr="0012297C" w:rsidRDefault="0012297C">
            <w:pPr>
              <w:ind w:left="0" w:hanging="2"/>
              <w:jc w:val="center"/>
              <w:rPr>
                <w:b/>
              </w:rPr>
            </w:pPr>
            <w:r w:rsidRPr="0012297C">
              <w:rPr>
                <w:b/>
              </w:rPr>
              <w:t>States of matter</w:t>
            </w:r>
          </w:p>
          <w:p w:rsidR="00743692" w:rsidRPr="0012297C" w:rsidRDefault="0012297C">
            <w:pPr>
              <w:ind w:left="0" w:hanging="2"/>
              <w:jc w:val="center"/>
              <w:rPr>
                <w:b/>
              </w:rPr>
            </w:pPr>
            <w:r w:rsidRPr="0012297C">
              <w:rPr>
                <w:b/>
              </w:rPr>
              <w:t xml:space="preserve"> Electricity</w:t>
            </w:r>
          </w:p>
        </w:tc>
      </w:tr>
      <w:tr w:rsidR="00743692">
        <w:trPr>
          <w:trHeight w:val="140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Prior Learning </w:t>
            </w:r>
          </w:p>
        </w:tc>
        <w:tc>
          <w:tcPr>
            <w:tcW w:w="4054" w:type="dxa"/>
            <w:shd w:val="clear" w:color="auto" w:fill="BDD6EE"/>
          </w:tcPr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There is no previous connection to this topic in the curriculum as this is new learning. Check prior knowledge,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</w:tc>
        <w:tc>
          <w:tcPr>
            <w:tcW w:w="4678" w:type="dxa"/>
            <w:shd w:val="clear" w:color="auto" w:fill="BDD6EE"/>
          </w:tcPr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proofErr w:type="spellStart"/>
            <w:r>
              <w:t>Chn</w:t>
            </w:r>
            <w:proofErr w:type="spellEnd"/>
            <w:r>
              <w:t xml:space="preserve"> have explored the basic body parts in year 1, the human skeleton and muscles in year 3 and will have some understanding of food chains from year 2. 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In Y1 </w:t>
            </w:r>
            <w:proofErr w:type="spellStart"/>
            <w:r>
              <w:t>chn</w:t>
            </w:r>
            <w:proofErr w:type="spellEnd"/>
            <w:r>
              <w:t xml:space="preserve"> worked to identify/ name common plants, building on this in Y2 as they observe and describe </w:t>
            </w:r>
            <w:r>
              <w:t>how seeds and bulbs grow into mature plants</w:t>
            </w:r>
          </w:p>
        </w:tc>
        <w:tc>
          <w:tcPr>
            <w:tcW w:w="4607" w:type="dxa"/>
            <w:shd w:val="clear" w:color="auto" w:fill="BDD6EE"/>
          </w:tcPr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proofErr w:type="spellStart"/>
            <w:r>
              <w:t>Chn</w:t>
            </w:r>
            <w:proofErr w:type="spellEnd"/>
            <w:r>
              <w:t xml:space="preserve"> have explored the basic body parts in year 1, the human skeleton and muscles in year 3 and will have some understanding of food chains from year 2.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There is no earlier connection within the curriculum for th</w:t>
            </w:r>
            <w:r>
              <w:t>is topic. Check children’s prior learning.</w:t>
            </w:r>
          </w:p>
        </w:tc>
      </w:tr>
      <w:tr w:rsidR="00743692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Core Learning</w:t>
            </w:r>
          </w:p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Knowledge</w:t>
            </w: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12297C">
              <w:t>Name and classify common rocks  compare and group together different kinds of rocks on the basis of their simple physical properties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12297C">
              <w:t xml:space="preserve">Recognise that soils are made from rocks and organic matter a  describe in simple terms how rocks are formed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</w:pPr>
            <w:r w:rsidRPr="0012297C">
              <w:t>Describe in simple terms how fossils are formed when things that have lived are trapped within rock</w:t>
            </w:r>
          </w:p>
          <w:p w:rsidR="0012297C" w:rsidRDefault="0012297C" w:rsidP="0012297C">
            <w:pPr>
              <w:pStyle w:val="ListParagraph"/>
              <w:numPr>
                <w:ilvl w:val="0"/>
                <w:numId w:val="6"/>
              </w:numPr>
              <w:ind w:leftChars="0" w:firstLineChars="0"/>
            </w:pPr>
            <w:r w:rsidRPr="0012297C">
              <w:lastRenderedPageBreak/>
              <w:t>Recognise that they need light in order to se</w:t>
            </w:r>
            <w:r w:rsidRPr="0012297C">
              <w:t xml:space="preserve">e things and that dark is the absence of light  </w:t>
            </w:r>
          </w:p>
          <w:p w:rsidR="0012297C" w:rsidRDefault="0012297C" w:rsidP="0012297C">
            <w:pPr>
              <w:pStyle w:val="ListParagraph"/>
              <w:numPr>
                <w:ilvl w:val="0"/>
                <w:numId w:val="6"/>
              </w:numPr>
              <w:ind w:leftChars="0" w:firstLineChars="0"/>
            </w:pPr>
            <w:r w:rsidRPr="0012297C">
              <w:t xml:space="preserve">Notice that light is reflected from surfaces  </w:t>
            </w:r>
          </w:p>
          <w:p w:rsidR="0012297C" w:rsidRDefault="0012297C" w:rsidP="0012297C">
            <w:pPr>
              <w:pStyle w:val="ListParagraph"/>
              <w:numPr>
                <w:ilvl w:val="0"/>
                <w:numId w:val="6"/>
              </w:numPr>
              <w:ind w:leftChars="0" w:firstLineChars="0"/>
            </w:pPr>
            <w:r w:rsidRPr="0012297C">
              <w:t xml:space="preserve">Recognise that shadows are formed when a light source is blocked by a solid object </w:t>
            </w:r>
          </w:p>
          <w:p w:rsidR="0012297C" w:rsidRDefault="0012297C" w:rsidP="0012297C">
            <w:pPr>
              <w:pStyle w:val="ListParagraph"/>
              <w:numPr>
                <w:ilvl w:val="0"/>
                <w:numId w:val="6"/>
              </w:numPr>
              <w:ind w:leftChars="0" w:firstLineChars="0"/>
            </w:pPr>
            <w:r w:rsidRPr="0012297C">
              <w:t xml:space="preserve">Find patterns in the way that the size of shadows change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ind w:leftChars="0" w:firstLineChars="0"/>
            </w:pPr>
            <w:r w:rsidRPr="0012297C">
              <w:t>Recognise that li</w:t>
            </w:r>
            <w:r w:rsidRPr="0012297C">
              <w:t xml:space="preserve">ght from the Sun can be dangerous and that there are ways to protect our eyes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</w:pPr>
            <w:r w:rsidRPr="0012297C">
              <w:lastRenderedPageBreak/>
              <w:t xml:space="preserve">Name and label the simple functions of the digestive system in humans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</w:pPr>
            <w:r w:rsidRPr="0012297C">
              <w:t xml:space="preserve">Describe the simple functions of the basic parts of the digestive system in humans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</w:pPr>
            <w:r w:rsidRPr="0012297C">
              <w:t xml:space="preserve">Identify the different types of teeth in humans and their simple functions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</w:pPr>
            <w:r w:rsidRPr="0012297C">
              <w:t xml:space="preserve">Construct and interpret a variety of food chains, identifying producers, predators and prey </w:t>
            </w:r>
          </w:p>
          <w:p w:rsidR="0012297C" w:rsidRDefault="0012297C" w:rsidP="0012297C">
            <w:pPr>
              <w:spacing w:after="0" w:line="240" w:lineRule="auto"/>
              <w:ind w:leftChars="0" w:left="0" w:firstLineChars="0" w:firstLine="0"/>
            </w:pP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</w:pPr>
            <w:r w:rsidRPr="0012297C">
              <w:t xml:space="preserve">Identify and describe the functions of different parts of flowering plants: roots, stem/trunk leaves and flowers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</w:pPr>
            <w:r w:rsidRPr="0012297C">
              <w:lastRenderedPageBreak/>
              <w:t>Explore the requirements of plants for life and growth (air, light, water, nutrients from soil, and room to grow) and how they vary from plan</w:t>
            </w:r>
            <w:r w:rsidRPr="0012297C">
              <w:t xml:space="preserve">t to plant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</w:pPr>
            <w:r w:rsidRPr="0012297C">
              <w:t xml:space="preserve">Investigate the way in which water is transported within plants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Chars="0" w:firstLineChars="0"/>
            </w:pPr>
            <w:r w:rsidRPr="0012297C">
              <w:t xml:space="preserve">Explore the role of flowers in the life cycle of flowering plants, including pollination, seed formation and seed dispersal. </w:t>
            </w:r>
          </w:p>
          <w:p w:rsidR="00743692" w:rsidRDefault="0074369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12297C">
              <w:rPr>
                <w:color w:val="1A1A1A"/>
              </w:rPr>
              <w:lastRenderedPageBreak/>
              <w:t>Compare and group materials together, according to</w:t>
            </w:r>
            <w:r w:rsidRPr="0012297C">
              <w:rPr>
                <w:color w:val="1A1A1A"/>
              </w:rPr>
              <w:t xml:space="preserve"> whether they are solids, liquids or gases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12297C">
              <w:rPr>
                <w:color w:val="1A1A1A"/>
              </w:rPr>
              <w:t xml:space="preserve">Observe that some materials change state when they are heated or cooled, and measure or research the temperature at which this happens in degrees Celsius (°C)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12297C">
              <w:rPr>
                <w:color w:val="1A1A1A"/>
              </w:rPr>
              <w:t>Identify the part played by evaporation and conden</w:t>
            </w:r>
            <w:r w:rsidRPr="0012297C">
              <w:rPr>
                <w:color w:val="1A1A1A"/>
              </w:rPr>
              <w:t xml:space="preserve">sation in the water cycle and associate the rate of evaporation with temperature 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12297C">
              <w:rPr>
                <w:color w:val="1A1A1A"/>
              </w:rPr>
              <w:lastRenderedPageBreak/>
              <w:t>Identify common app</w:t>
            </w:r>
            <w:r>
              <w:rPr>
                <w:color w:val="1A1A1A"/>
              </w:rPr>
              <w:t>liances that run on electricity.</w:t>
            </w:r>
            <w:r w:rsidRPr="0012297C">
              <w:rPr>
                <w:color w:val="1A1A1A"/>
              </w:rPr>
              <w:t xml:space="preserve"> Pupils </w:t>
            </w:r>
            <w:proofErr w:type="gramStart"/>
            <w:r w:rsidRPr="0012297C">
              <w:rPr>
                <w:color w:val="1A1A1A"/>
              </w:rPr>
              <w:t>should be taught</w:t>
            </w:r>
            <w:proofErr w:type="gramEnd"/>
            <w:r w:rsidRPr="0012297C">
              <w:rPr>
                <w:color w:val="1A1A1A"/>
              </w:rPr>
              <w:t xml:space="preserve"> about precautions for working safely with electricity.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12297C">
              <w:rPr>
                <w:color w:val="1A1A1A"/>
              </w:rPr>
              <w:t xml:space="preserve">Construct a simple series electrical circuit identifying and naming the basic parts of a simple electrical circuit, including cells, wires, bulbs, switches and buzzers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12297C">
              <w:rPr>
                <w:color w:val="1A1A1A"/>
              </w:rPr>
              <w:t xml:space="preserve">Identify whether or not a lamp will light in a simple series circuit based on whether </w:t>
            </w:r>
            <w:r w:rsidRPr="0012297C">
              <w:rPr>
                <w:color w:val="1A1A1A"/>
              </w:rPr>
              <w:t xml:space="preserve">or not the lamp is part of a complete loop with a battery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r w:rsidRPr="0012297C">
              <w:rPr>
                <w:color w:val="1A1A1A"/>
              </w:rPr>
              <w:t xml:space="preserve">Recognise that a switch opens and closes a circuit and associate this with whether or not a lamp lights in a simple series circuit  </w:t>
            </w:r>
          </w:p>
          <w:p w:rsidR="00743692" w:rsidRPr="0012297C" w:rsidRDefault="0012297C" w:rsidP="0012297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1A1A1A"/>
              </w:rPr>
            </w:pPr>
            <w:bookmarkStart w:id="0" w:name="_GoBack"/>
            <w:bookmarkEnd w:id="0"/>
            <w:r w:rsidRPr="0012297C">
              <w:rPr>
                <w:color w:val="1A1A1A"/>
              </w:rPr>
              <w:t xml:space="preserve">Recognise some common conductors and insulators, and associate </w:t>
            </w:r>
            <w:r w:rsidRPr="0012297C">
              <w:rPr>
                <w:color w:val="1A1A1A"/>
              </w:rPr>
              <w:t xml:space="preserve">metals with being good conductors </w:t>
            </w:r>
          </w:p>
        </w:tc>
      </w:tr>
      <w:tr w:rsidR="00743692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Core Learning</w:t>
            </w:r>
          </w:p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Skills</w:t>
            </w: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545A5E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Default="0074369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</w:tr>
      <w:tr w:rsidR="00743692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Vocabulary</w:t>
            </w: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Permeable/ impermeable core rock mineral crystal igneous magma sediment/sedimentary humus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12297C">
            <w:pPr>
              <w:ind w:left="0" w:hanging="2"/>
              <w:jc w:val="center"/>
            </w:pPr>
            <w:r>
              <w:t>dull shiny reflect light source kaleidoscope beam recap: opaque, translucent, shadow, transparent, mirror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743692" w:rsidRDefault="0012297C">
            <w:pPr>
              <w:spacing w:after="0" w:line="240" w:lineRule="auto"/>
              <w:ind w:left="0" w:hanging="2"/>
              <w:jc w:val="center"/>
            </w:pPr>
            <w:r>
              <w:t>Molar canine premolar incisor enamel glands enzymes digestion large and small intestine stomach oesophagus recap: digestion, decay, nutrients, herbivo</w:t>
            </w:r>
            <w:r>
              <w:t xml:space="preserve">re, omnivore, </w:t>
            </w:r>
            <w:proofErr w:type="spellStart"/>
            <w:proofErr w:type="gramStart"/>
            <w:r>
              <w:t>carniovre</w:t>
            </w:r>
            <w:proofErr w:type="spellEnd"/>
            <w:proofErr w:type="gramEnd"/>
            <w:r>
              <w:t>.</w:t>
            </w:r>
          </w:p>
          <w:p w:rsidR="00743692" w:rsidRDefault="00743692">
            <w:pPr>
              <w:spacing w:after="0" w:line="240" w:lineRule="auto"/>
              <w:ind w:left="0" w:hanging="2"/>
              <w:jc w:val="center"/>
            </w:pPr>
          </w:p>
          <w:p w:rsidR="00743692" w:rsidRDefault="0012297C">
            <w:pPr>
              <w:spacing w:after="0" w:line="240" w:lineRule="auto"/>
              <w:ind w:left="0" w:hanging="2"/>
              <w:jc w:val="center"/>
            </w:pPr>
            <w:proofErr w:type="spellStart"/>
            <w:r>
              <w:t>Root,stem,flower,leaves</w:t>
            </w:r>
            <w:proofErr w:type="spellEnd"/>
            <w:r>
              <w:t xml:space="preserve"> Growth Nutrients Survival Germination pollination Seed dispersal Seed formation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>Solid liquid gas matter Evaporation condensing melting point/freezing point recap: melting, freezing, temperature, thermometer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rPr>
                <w:color w:val="1A1A1A"/>
              </w:rPr>
              <w:t>Rechargeable circuit components terminal conductor insulator circuit components including: cell, battery, wire, bulb, ammeter, motor, buzzer, switch</w:t>
            </w:r>
          </w:p>
        </w:tc>
      </w:tr>
      <w:tr w:rsidR="00743692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743692" w:rsidRDefault="00743692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3692" w:rsidRDefault="00743692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</w:tr>
      <w:tr w:rsidR="00743692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743692" w:rsidRDefault="0012297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End of Unit Application Task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proofErr w:type="gramStart"/>
            <w:r>
              <w:t>Name the 3 types of rock?</w:t>
            </w:r>
            <w:proofErr w:type="gramEnd"/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Select one type of rock and give a description of how it </w:t>
            </w:r>
            <w:proofErr w:type="gramStart"/>
            <w:r>
              <w:t>is made</w:t>
            </w:r>
            <w:proofErr w:type="gramEnd"/>
            <w:r>
              <w:t xml:space="preserve">.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Brick is not a natural rock, what type of rock is it?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Sandstone, marble and granite are 3 examples of natural rocks. What type does each rock match </w:t>
            </w:r>
            <w:proofErr w:type="gramStart"/>
            <w:r>
              <w:t>up to</w:t>
            </w:r>
            <w:proofErr w:type="gramEnd"/>
            <w:r>
              <w:t xml:space="preserve">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What are </w:t>
            </w:r>
            <w:proofErr w:type="spellStart"/>
            <w:r>
              <w:t>pulhamite</w:t>
            </w:r>
            <w:proofErr w:type="spellEnd"/>
            <w:r>
              <w:t xml:space="preserve"> and </w:t>
            </w:r>
            <w:proofErr w:type="spellStart"/>
            <w:r>
              <w:t>coade</w:t>
            </w:r>
            <w:proofErr w:type="spellEnd"/>
            <w:r>
              <w:t xml:space="preserve"> sto</w:t>
            </w:r>
            <w:r>
              <w:t xml:space="preserve">ne examples </w:t>
            </w:r>
            <w:proofErr w:type="gramStart"/>
            <w:r>
              <w:t>of</w:t>
            </w:r>
            <w:proofErr w:type="gramEnd"/>
            <w:r>
              <w:t xml:space="preserve">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Look at the images in the table below, what properties of some rocks do the pictures show? Mary </w:t>
            </w:r>
            <w:proofErr w:type="spellStart"/>
            <w:r>
              <w:t>Anning</w:t>
            </w:r>
            <w:proofErr w:type="spellEnd"/>
            <w:r>
              <w:t xml:space="preserve"> was an expert fossil hunter, what is the correct word for her job studying fossils?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What is the only type of rock where you can find fo</w:t>
            </w:r>
            <w:r>
              <w:t xml:space="preserve">ssils?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What are the 3 different types of fossils?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Soil is made of 4 different things. Can you name at least 2 of these?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Can you describe the process of how soil </w:t>
            </w:r>
            <w:proofErr w:type="gramStart"/>
            <w:r>
              <w:t>is formed</w:t>
            </w:r>
            <w:proofErr w:type="gramEnd"/>
            <w:r>
              <w:t xml:space="preserve">? 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Name three things that are a light source Is the moon a light </w:t>
            </w:r>
            <w:proofErr w:type="gramStart"/>
            <w:r>
              <w:t>source?</w:t>
            </w:r>
            <w:proofErr w:type="gramEnd"/>
            <w:r>
              <w:t xml:space="preserve"> Explain your answer.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Light travels in a _________ line from a __________ source to an object.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What happens to the pupil in your eye if a room gets darker?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What happens if you shine a to</w:t>
            </w:r>
            <w:r>
              <w:t xml:space="preserve">rch on a shiny surface?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lastRenderedPageBreak/>
              <w:t xml:space="preserve">Why do you think road signs </w:t>
            </w:r>
            <w:proofErr w:type="gramStart"/>
            <w:r>
              <w:t>are made</w:t>
            </w:r>
            <w:proofErr w:type="gramEnd"/>
            <w:r>
              <w:t xml:space="preserve"> out of reflective material?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Write true or false for the following statements (give table)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Name two dangers of light from the sun. Why should you never look directly at the sun or a bright ligh</w:t>
            </w:r>
            <w:r>
              <w:t xml:space="preserve">t?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Explain how a shadow is made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How do you make a shadow bigger? 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Default="0012297C">
            <w:pPr>
              <w:spacing w:after="0" w:line="240" w:lineRule="auto"/>
              <w:ind w:left="0" w:hanging="2"/>
            </w:pPr>
            <w:r>
              <w:lastRenderedPageBreak/>
              <w:t>Look at the diagram of the human body. Select at least 6 parts of the digestive system to label.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>What is the job the oesophagus?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 xml:space="preserve">What is the job </w:t>
            </w:r>
            <w:proofErr w:type="gramStart"/>
            <w:r>
              <w:t>the of</w:t>
            </w:r>
            <w:proofErr w:type="gramEnd"/>
            <w:r>
              <w:t xml:space="preserve"> large intestine? 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 xml:space="preserve">In the stomach, along with other parts of the body, you will find glands and enzymes. 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 xml:space="preserve">What do glands do? What to enzymes do? 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 xml:space="preserve">What do the arrows in the </w:t>
            </w:r>
            <w:proofErr w:type="spellStart"/>
            <w:r>
              <w:t>foodchain</w:t>
            </w:r>
            <w:proofErr w:type="spellEnd"/>
            <w:r>
              <w:t xml:space="preserve"> represent? What is the first item in a food chain called? 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 xml:space="preserve">What do the words a. herbivore b. </w:t>
            </w:r>
            <w:r>
              <w:t>omnivore c. carnivore mean?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 xml:space="preserve">Look at the food chain, who is the tertiary consumer? 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 xml:space="preserve">How many incisor do humans have and what is their function? 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 xml:space="preserve">What is the function of the different teeth types? </w:t>
            </w:r>
          </w:p>
          <w:p w:rsidR="00743692" w:rsidRDefault="0012297C">
            <w:pPr>
              <w:spacing w:after="0" w:line="240" w:lineRule="auto"/>
              <w:ind w:left="0" w:hanging="2"/>
            </w:pPr>
            <w:r>
              <w:t xml:space="preserve">What is the name of the white outside part of the tooth? </w:t>
            </w:r>
          </w:p>
          <w:p w:rsidR="00743692" w:rsidRDefault="00743692">
            <w:pPr>
              <w:spacing w:after="0" w:line="240" w:lineRule="auto"/>
              <w:ind w:left="0" w:hanging="2"/>
            </w:pPr>
          </w:p>
          <w:p w:rsidR="0012297C" w:rsidRDefault="0012297C" w:rsidP="0012297C">
            <w:pPr>
              <w:spacing w:after="0" w:line="240" w:lineRule="auto"/>
              <w:ind w:left="0" w:hanging="2"/>
            </w:pPr>
            <w:r>
              <w:t xml:space="preserve">1. </w:t>
            </w:r>
            <w:r>
              <w:t>L</w:t>
            </w:r>
            <w:r>
              <w:t xml:space="preserve">ook at the </w:t>
            </w:r>
            <w:proofErr w:type="gramStart"/>
            <w:r>
              <w:t>diagram,</w:t>
            </w:r>
            <w:proofErr w:type="gramEnd"/>
            <w:r>
              <w:t xml:space="preserve"> label the parts of the plant.</w:t>
            </w:r>
          </w:p>
          <w:p w:rsidR="0012297C" w:rsidRDefault="0012297C" w:rsidP="0012297C">
            <w:pPr>
              <w:spacing w:after="0" w:line="240" w:lineRule="auto"/>
              <w:ind w:left="0" w:hanging="2"/>
            </w:pPr>
            <w:r>
              <w:t>2. What job do the petals do?</w:t>
            </w:r>
          </w:p>
          <w:p w:rsidR="0012297C" w:rsidRDefault="0012297C" w:rsidP="0012297C">
            <w:pPr>
              <w:spacing w:after="0" w:line="240" w:lineRule="auto"/>
              <w:ind w:left="0" w:hanging="2"/>
            </w:pPr>
            <w:r>
              <w:t xml:space="preserve">3. What is the function of the stem? </w:t>
            </w:r>
          </w:p>
          <w:p w:rsidR="0012297C" w:rsidRDefault="0012297C" w:rsidP="0012297C">
            <w:pPr>
              <w:spacing w:after="0" w:line="240" w:lineRule="auto"/>
              <w:ind w:left="0" w:hanging="2"/>
            </w:pPr>
            <w:r>
              <w:t xml:space="preserve">4. Do you think a plant could survive if its roots </w:t>
            </w:r>
            <w:proofErr w:type="gramStart"/>
            <w:r>
              <w:t>were damaged</w:t>
            </w:r>
            <w:proofErr w:type="gramEnd"/>
            <w:r>
              <w:t>? Can you explain why?</w:t>
            </w:r>
          </w:p>
          <w:p w:rsidR="0012297C" w:rsidRDefault="0012297C" w:rsidP="0012297C">
            <w:pPr>
              <w:spacing w:after="0" w:line="240" w:lineRule="auto"/>
              <w:ind w:left="0" w:hanging="2"/>
            </w:pPr>
            <w:r>
              <w:t>5. Where are the food and nutrients made in this plan</w:t>
            </w:r>
            <w:r>
              <w:t xml:space="preserve">t? </w:t>
            </w:r>
          </w:p>
          <w:p w:rsidR="0012297C" w:rsidRDefault="0012297C" w:rsidP="0012297C">
            <w:pPr>
              <w:spacing w:after="0" w:line="240" w:lineRule="auto"/>
              <w:ind w:left="0" w:hanging="2"/>
            </w:pPr>
            <w:r>
              <w:t xml:space="preserve">6. What is process of making food in a green plant called? </w:t>
            </w:r>
          </w:p>
          <w:p w:rsidR="0012297C" w:rsidRDefault="0012297C" w:rsidP="0012297C">
            <w:pPr>
              <w:spacing w:after="0" w:line="240" w:lineRule="auto"/>
              <w:ind w:left="0" w:hanging="2"/>
            </w:pPr>
            <w:r>
              <w:t xml:space="preserve">7. Mrs </w:t>
            </w:r>
            <w:proofErr w:type="spellStart"/>
            <w:r>
              <w:t>Gren</w:t>
            </w:r>
            <w:proofErr w:type="spellEnd"/>
            <w:r>
              <w:t xml:space="preserve"> helps us remember what all living things do, name at least three of these things? </w:t>
            </w:r>
          </w:p>
          <w:p w:rsidR="0012297C" w:rsidRDefault="0012297C" w:rsidP="0012297C">
            <w:pPr>
              <w:spacing w:after="0" w:line="240" w:lineRule="auto"/>
              <w:ind w:left="0" w:hanging="2"/>
            </w:pPr>
            <w:r>
              <w:t xml:space="preserve">8. Name two ways that seeds </w:t>
            </w:r>
            <w:proofErr w:type="gramStart"/>
            <w:r>
              <w:t>can be dispersed</w:t>
            </w:r>
            <w:proofErr w:type="gramEnd"/>
            <w:r>
              <w:t xml:space="preserve">. </w:t>
            </w:r>
          </w:p>
          <w:p w:rsidR="0012297C" w:rsidRDefault="0012297C" w:rsidP="0012297C">
            <w:pPr>
              <w:spacing w:after="0" w:line="240" w:lineRule="auto"/>
              <w:ind w:left="0" w:hanging="2"/>
            </w:pPr>
            <w:r>
              <w:t xml:space="preserve">9. What is germination? </w:t>
            </w:r>
          </w:p>
          <w:p w:rsidR="00743692" w:rsidRDefault="0012297C" w:rsidP="0012297C">
            <w:pPr>
              <w:spacing w:after="0" w:line="240" w:lineRule="auto"/>
              <w:ind w:left="0" w:hanging="2"/>
            </w:pPr>
            <w:r>
              <w:t>10. Name two things that a pla</w:t>
            </w:r>
            <w:r>
              <w:t xml:space="preserve">nt needs to grow.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Sort these items into solids, liquids or gases.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Draw what particles in a solid look like and write a sentence to explain.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Draw what particles in a gas look like and write a sentence to explain.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Draw what particles in a liquid look like and write a sentence to explain.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Write true or false for these statements: (picture)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Joseph Priestley invented fizzy drinks by using a gas he called ‘heavy air’. What is the name for this gas now?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Match the mater</w:t>
            </w:r>
            <w:r>
              <w:rPr>
                <w:color w:val="1A1A1A"/>
              </w:rPr>
              <w:t xml:space="preserve">ial to its melting point.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Label the process happening in the box below (water cycle)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What is the scientific name for rain/snow/sleet/water that falls from clouds?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 What does it mean to ‘conduct’ electricity?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What is the name for a material that does not</w:t>
            </w:r>
            <w:r>
              <w:rPr>
                <w:color w:val="1A1A1A"/>
              </w:rPr>
              <w:t xml:space="preserve"> conduct electricity?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What is the name for a material that does conduct electricity? Can you give an example?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Name a ways that we see electricity occurring naturally.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Tick whether or not the bulb will light up in each of these images.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Name two househol</w:t>
            </w:r>
            <w:r>
              <w:rPr>
                <w:color w:val="1A1A1A"/>
              </w:rPr>
              <w:t xml:space="preserve">d items that are powered by mains electricity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Name two household items that are powered by battery electricity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 xml:space="preserve">Name two ways of making electricity from a renewable source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Names these pieces of equipment that you would use when constructing a circuit </w:t>
            </w:r>
          </w:p>
          <w:p w:rsidR="00743692" w:rsidRDefault="0012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Ca</w:t>
            </w:r>
            <w:r>
              <w:rPr>
                <w:color w:val="1A1A1A"/>
              </w:rPr>
              <w:t xml:space="preserve">n you explain how a switch works? </w:t>
            </w:r>
          </w:p>
          <w:p w:rsidR="00743692" w:rsidRDefault="0074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1A1A1A"/>
              </w:rPr>
            </w:pPr>
          </w:p>
        </w:tc>
      </w:tr>
    </w:tbl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p w:rsidR="00743692" w:rsidRDefault="00743692">
      <w:pPr>
        <w:ind w:left="0" w:hanging="2"/>
      </w:pPr>
    </w:p>
    <w:sectPr w:rsidR="00743692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2DF3"/>
    <w:multiLevelType w:val="multilevel"/>
    <w:tmpl w:val="1DFEE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11128"/>
    <w:multiLevelType w:val="multilevel"/>
    <w:tmpl w:val="A1748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7E6E90"/>
    <w:multiLevelType w:val="multilevel"/>
    <w:tmpl w:val="93F21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3B0A88"/>
    <w:multiLevelType w:val="multilevel"/>
    <w:tmpl w:val="4BC07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96000A"/>
    <w:multiLevelType w:val="multilevel"/>
    <w:tmpl w:val="4D60C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69609B"/>
    <w:multiLevelType w:val="hybridMultilevel"/>
    <w:tmpl w:val="6D0CC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92"/>
    <w:rsid w:val="0012297C"/>
    <w:rsid w:val="007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7181"/>
  <w15:docId w15:val="{5A9C79CC-00E1-4F9B-9907-28170EA9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66NCUzJ2im3prkhJEToy6zGt8A==">AMUW2mXf3nDzudFUx5OzAb1ItHPD+M71qxvBV6sX3MWhLV0jASsJKO0ihCJYDeuNpQsZfBQMrEqtEFN/sG90Hn8gf0K+OipuLnkh9eo2LhsBXHkq7MS2SUs=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2022-10-11T11:15:00Z</dcterms:created>
  <dcterms:modified xsi:type="dcterms:W3CDTF">2022-10-11T11:15:00Z</dcterms:modified>
</cp:coreProperties>
</file>