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7F4" w:rsidRDefault="00F357F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1"/>
      </w:tblGrid>
      <w:tr w:rsidR="00F357F4">
        <w:trPr>
          <w:trHeight w:val="437"/>
        </w:trPr>
        <w:tc>
          <w:tcPr>
            <w:tcW w:w="10671" w:type="dxa"/>
            <w:shd w:val="clear" w:color="auto" w:fill="BDD7EE"/>
          </w:tcPr>
          <w:p w:rsidR="00F357F4" w:rsidRDefault="00DD513D">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Intent, Implementation and Impact for PE</w:t>
            </w:r>
          </w:p>
          <w:p w:rsidR="00DD513D" w:rsidRDefault="00DD513D">
            <w:pPr>
              <w:jc w:val="center"/>
              <w:rPr>
                <w:rFonts w:ascii="Century Gothic" w:eastAsia="Century Gothic" w:hAnsi="Century Gothic" w:cs="Century Gothic"/>
                <w:b/>
                <w:sz w:val="36"/>
                <w:szCs w:val="36"/>
              </w:rPr>
            </w:pPr>
            <w:r>
              <w:rPr>
                <w:noProof/>
              </w:rPr>
              <w:drawing>
                <wp:anchor distT="0" distB="0" distL="114300" distR="114300" simplePos="0" relativeHeight="251658240" behindDoc="0" locked="0" layoutInCell="1" hidden="0" allowOverlap="1">
                  <wp:simplePos x="0" y="0"/>
                  <wp:positionH relativeFrom="column">
                    <wp:posOffset>2597150</wp:posOffset>
                  </wp:positionH>
                  <wp:positionV relativeFrom="paragraph">
                    <wp:posOffset>109855</wp:posOffset>
                  </wp:positionV>
                  <wp:extent cx="1483995" cy="14719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83995" cy="1471930"/>
                          </a:xfrm>
                          <a:prstGeom prst="rect">
                            <a:avLst/>
                          </a:prstGeom>
                          <a:ln/>
                        </pic:spPr>
                      </pic:pic>
                    </a:graphicData>
                  </a:graphic>
                </wp:anchor>
              </w:drawing>
            </w:r>
          </w:p>
          <w:p w:rsidR="00DD513D" w:rsidRDefault="00DD513D">
            <w:pPr>
              <w:jc w:val="center"/>
              <w:rPr>
                <w:rFonts w:ascii="Century Gothic" w:eastAsia="Century Gothic" w:hAnsi="Century Gothic" w:cs="Century Gothic"/>
                <w:b/>
                <w:sz w:val="36"/>
                <w:szCs w:val="36"/>
              </w:rPr>
            </w:pPr>
          </w:p>
          <w:p w:rsidR="00DD513D" w:rsidRDefault="00DD513D">
            <w:pPr>
              <w:jc w:val="center"/>
              <w:rPr>
                <w:rFonts w:ascii="Century Gothic" w:eastAsia="Century Gothic" w:hAnsi="Century Gothic" w:cs="Century Gothic"/>
                <w:b/>
                <w:sz w:val="36"/>
                <w:szCs w:val="36"/>
              </w:rPr>
            </w:pPr>
          </w:p>
          <w:p w:rsidR="00DD513D" w:rsidRDefault="00DD513D">
            <w:pPr>
              <w:jc w:val="center"/>
              <w:rPr>
                <w:rFonts w:ascii="Century Gothic" w:eastAsia="Century Gothic" w:hAnsi="Century Gothic" w:cs="Century Gothic"/>
                <w:b/>
                <w:sz w:val="36"/>
                <w:szCs w:val="36"/>
              </w:rPr>
            </w:pPr>
          </w:p>
          <w:p w:rsidR="00F357F4" w:rsidRDefault="00F357F4">
            <w:pPr>
              <w:jc w:val="center"/>
              <w:rPr>
                <w:rFonts w:ascii="Century Gothic" w:eastAsia="Century Gothic" w:hAnsi="Century Gothic" w:cs="Century Gothic"/>
                <w:b/>
                <w:sz w:val="36"/>
                <w:szCs w:val="36"/>
              </w:rPr>
            </w:pPr>
            <w:bookmarkStart w:id="0" w:name="_GoBack"/>
            <w:bookmarkEnd w:id="0"/>
          </w:p>
          <w:p w:rsidR="00DD513D" w:rsidRDefault="00DD513D">
            <w:pPr>
              <w:jc w:val="center"/>
              <w:rPr>
                <w:rFonts w:ascii="Century Gothic" w:eastAsia="Century Gothic" w:hAnsi="Century Gothic" w:cs="Century Gothic"/>
                <w:b/>
                <w:sz w:val="36"/>
                <w:szCs w:val="36"/>
              </w:rPr>
            </w:pPr>
          </w:p>
        </w:tc>
      </w:tr>
      <w:tr w:rsidR="00F357F4">
        <w:trPr>
          <w:trHeight w:val="699"/>
        </w:trPr>
        <w:tc>
          <w:tcPr>
            <w:tcW w:w="10671" w:type="dxa"/>
          </w:tcPr>
          <w:p w:rsidR="00F357F4" w:rsidRDefault="00DD513D">
            <w:pPr>
              <w:rPr>
                <w:rFonts w:ascii="Century Gothic" w:eastAsia="Century Gothic" w:hAnsi="Century Gothic" w:cs="Century Gothic"/>
                <w:sz w:val="24"/>
                <w:szCs w:val="24"/>
              </w:rPr>
            </w:pPr>
            <w:r>
              <w:rPr>
                <w:rFonts w:ascii="Century Gothic" w:eastAsia="Century Gothic" w:hAnsi="Century Gothic" w:cs="Century Gothic"/>
                <w:sz w:val="24"/>
                <w:szCs w:val="24"/>
              </w:rPr>
              <w:t>Intent:</w:t>
            </w:r>
          </w:p>
          <w:p w:rsidR="00F357F4" w:rsidRDefault="00DD513D">
            <w:pPr>
              <w:jc w:val="center"/>
              <w:rPr>
                <w:rFonts w:ascii="Century Gothic" w:eastAsia="Century Gothic" w:hAnsi="Century Gothic" w:cs="Century Gothic"/>
                <w:i/>
                <w:sz w:val="24"/>
                <w:szCs w:val="24"/>
              </w:rPr>
            </w:pPr>
            <w:r>
              <w:rPr>
                <w:rFonts w:ascii="Century Gothic" w:eastAsia="Century Gothic" w:hAnsi="Century Gothic" w:cs="Century Gothic"/>
                <w:i/>
                <w:sz w:val="24"/>
                <w:szCs w:val="24"/>
              </w:rPr>
              <w:t>We aim to plan and deliver a physical education curriculum that inspires all pupils to succeed and excel in competitive sport and other physically demanding activities. It should provide opportunities for pupils to become physically confident in a way whic</w:t>
            </w:r>
            <w:r>
              <w:rPr>
                <w:rFonts w:ascii="Century Gothic" w:eastAsia="Century Gothic" w:hAnsi="Century Gothic" w:cs="Century Gothic"/>
                <w:i/>
                <w:sz w:val="24"/>
                <w:szCs w:val="24"/>
              </w:rPr>
              <w:t>h supports their health and fitness. Opportunities to compete in sport and other activities build character and help to embed values such as fairness and respect.</w:t>
            </w:r>
          </w:p>
          <w:p w:rsidR="00F357F4" w:rsidRDefault="00F357F4">
            <w:pPr>
              <w:jc w:val="center"/>
              <w:rPr>
                <w:rFonts w:ascii="Century Gothic" w:eastAsia="Century Gothic" w:hAnsi="Century Gothic" w:cs="Century Gothic"/>
                <w:b/>
                <w:sz w:val="24"/>
                <w:szCs w:val="24"/>
              </w:rPr>
            </w:pPr>
          </w:p>
          <w:p w:rsidR="00F357F4" w:rsidRDefault="00DD513D">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Our aims and objectives:</w:t>
            </w:r>
          </w:p>
          <w:p w:rsidR="00F357F4" w:rsidRDefault="00DD513D">
            <w:pPr>
              <w:numPr>
                <w:ilvl w:val="0"/>
                <w:numId w:val="3"/>
              </w:numPr>
              <w:pBdr>
                <w:top w:val="nil"/>
                <w:left w:val="nil"/>
                <w:bottom w:val="nil"/>
                <w:right w:val="nil"/>
                <w:between w:val="nil"/>
              </w:pBdr>
              <w:spacing w:line="259"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To ensure that all children are taught a range of progressive skills across the school to help them flourish.</w:t>
            </w:r>
          </w:p>
          <w:p w:rsidR="00F357F4" w:rsidRDefault="00DD513D">
            <w:pPr>
              <w:numPr>
                <w:ilvl w:val="0"/>
                <w:numId w:val="3"/>
              </w:numPr>
              <w:pBdr>
                <w:top w:val="nil"/>
                <w:left w:val="nil"/>
                <w:bottom w:val="nil"/>
                <w:right w:val="nil"/>
                <w:between w:val="nil"/>
              </w:pBdr>
              <w:spacing w:line="259"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To provide a curriculum that is broad in its range of experiences and opportunities.</w:t>
            </w:r>
          </w:p>
          <w:p w:rsidR="00F357F4" w:rsidRDefault="00DD513D">
            <w:pPr>
              <w:numPr>
                <w:ilvl w:val="0"/>
                <w:numId w:val="3"/>
              </w:numPr>
              <w:pBdr>
                <w:top w:val="nil"/>
                <w:left w:val="nil"/>
                <w:bottom w:val="nil"/>
                <w:right w:val="nil"/>
                <w:between w:val="nil"/>
              </w:pBdr>
              <w:spacing w:line="259"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To promote and distil a positive approach to physical activity.</w:t>
            </w:r>
          </w:p>
          <w:p w:rsidR="00F357F4" w:rsidRDefault="00DD513D">
            <w:pPr>
              <w:numPr>
                <w:ilvl w:val="0"/>
                <w:numId w:val="3"/>
              </w:numPr>
              <w:pBdr>
                <w:top w:val="nil"/>
                <w:left w:val="nil"/>
                <w:bottom w:val="nil"/>
                <w:right w:val="nil"/>
                <w:between w:val="nil"/>
              </w:pBdr>
              <w:spacing w:line="259"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To provide all children with a rich and broad curriculum where they can access new experiences. </w:t>
            </w:r>
          </w:p>
          <w:p w:rsidR="00F357F4" w:rsidRDefault="00DD513D">
            <w:pPr>
              <w:numPr>
                <w:ilvl w:val="0"/>
                <w:numId w:val="3"/>
              </w:numPr>
              <w:pBdr>
                <w:top w:val="nil"/>
                <w:left w:val="nil"/>
                <w:bottom w:val="nil"/>
                <w:right w:val="nil"/>
                <w:between w:val="nil"/>
              </w:pBdr>
              <w:spacing w:after="160" w:line="259"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To allow all children to experience failures and successes. </w:t>
            </w:r>
          </w:p>
          <w:p w:rsidR="00F357F4" w:rsidRDefault="00F357F4">
            <w:pPr>
              <w:rPr>
                <w:rFonts w:ascii="Century Gothic" w:eastAsia="Century Gothic" w:hAnsi="Century Gothic" w:cs="Century Gothic"/>
                <w:sz w:val="24"/>
                <w:szCs w:val="24"/>
              </w:rPr>
            </w:pPr>
          </w:p>
          <w:p w:rsidR="00F357F4" w:rsidRDefault="00DD513D">
            <w:pPr>
              <w:numPr>
                <w:ilvl w:val="0"/>
                <w:numId w:val="1"/>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For the school Christian vision and core values to be displayed in all teaching and learning of PE</w:t>
            </w:r>
          </w:p>
          <w:p w:rsidR="00F357F4" w:rsidRDefault="00DD513D">
            <w:pPr>
              <w:numPr>
                <w:ilvl w:val="0"/>
                <w:numId w:val="1"/>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Promote spiritual, moral, cultural, mental and physical development of all pupils.  </w:t>
            </w:r>
          </w:p>
          <w:p w:rsidR="00F357F4" w:rsidRDefault="00DD513D">
            <w:pPr>
              <w:numPr>
                <w:ilvl w:val="0"/>
                <w:numId w:val="1"/>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Develop high standards of discipline, social awareness and consideration</w:t>
            </w:r>
            <w:r>
              <w:rPr>
                <w:rFonts w:ascii="Century Gothic" w:eastAsia="Century Gothic" w:hAnsi="Century Gothic" w:cs="Century Gothic"/>
                <w:color w:val="000000"/>
                <w:sz w:val="24"/>
                <w:szCs w:val="24"/>
              </w:rPr>
              <w:t xml:space="preserve"> for others. </w:t>
            </w:r>
          </w:p>
          <w:p w:rsidR="00F357F4" w:rsidRDefault="00DD513D">
            <w:pPr>
              <w:numPr>
                <w:ilvl w:val="0"/>
                <w:numId w:val="1"/>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Encourage all children to take responsibility for their actions and choices.</w:t>
            </w:r>
          </w:p>
          <w:p w:rsidR="00F357F4" w:rsidRDefault="00DD513D">
            <w:pPr>
              <w:numPr>
                <w:ilvl w:val="0"/>
                <w:numId w:val="1"/>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Subject leader has a clear oversight of the PE curriculum coverage and ensures that the curriculum meets national requirements. </w:t>
            </w:r>
          </w:p>
          <w:p w:rsidR="00F357F4" w:rsidRDefault="00DD513D">
            <w:pPr>
              <w:numPr>
                <w:ilvl w:val="0"/>
                <w:numId w:val="1"/>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subject lead ensures staff inten</w:t>
            </w:r>
            <w:r>
              <w:rPr>
                <w:rFonts w:ascii="Century Gothic" w:eastAsia="Century Gothic" w:hAnsi="Century Gothic" w:cs="Century Gothic"/>
                <w:color w:val="000000"/>
                <w:sz w:val="24"/>
                <w:szCs w:val="24"/>
              </w:rPr>
              <w:t xml:space="preserve">d to deliver high-quality teaching and learning opportunities that inspire all children to succeed in physical education and in developing life skills. </w:t>
            </w:r>
          </w:p>
          <w:p w:rsidR="00F357F4" w:rsidRDefault="00DD513D">
            <w:pPr>
              <w:numPr>
                <w:ilvl w:val="0"/>
                <w:numId w:val="1"/>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We intend to teach children how to cooperate and collaborate with others as part of an effective team, </w:t>
            </w:r>
            <w:r>
              <w:rPr>
                <w:rFonts w:ascii="Century Gothic" w:eastAsia="Century Gothic" w:hAnsi="Century Gothic" w:cs="Century Gothic"/>
                <w:color w:val="000000"/>
                <w:sz w:val="24"/>
                <w:szCs w:val="24"/>
              </w:rPr>
              <w:t>understanding fairness and equity of play to embed life-long values.</w:t>
            </w:r>
          </w:p>
          <w:p w:rsidR="00F357F4" w:rsidRDefault="00DD513D">
            <w:pPr>
              <w:numPr>
                <w:ilvl w:val="0"/>
                <w:numId w:val="1"/>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Our curriculum aims to improve the wellbeing and fitness of all children, not only through the sporting skills taught, but through the underpinning values and disciplines PE promotes.</w:t>
            </w:r>
          </w:p>
          <w:p w:rsidR="00F357F4" w:rsidRDefault="00DD513D">
            <w:pPr>
              <w:numPr>
                <w:ilvl w:val="0"/>
                <w:numId w:val="1"/>
              </w:numPr>
              <w:pBdr>
                <w:top w:val="nil"/>
                <w:left w:val="nil"/>
                <w:bottom w:val="nil"/>
                <w:right w:val="nil"/>
                <w:between w:val="nil"/>
              </w:pBdr>
              <w:spacing w:after="160"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w:t>
            </w:r>
            <w:r>
              <w:rPr>
                <w:rFonts w:ascii="Century Gothic" w:eastAsia="Century Gothic" w:hAnsi="Century Gothic" w:cs="Century Gothic"/>
                <w:color w:val="000000"/>
                <w:sz w:val="24"/>
                <w:szCs w:val="24"/>
              </w:rPr>
              <w:t xml:space="preserve"> leader is fully aware of the progression across year groups and sequential planning; they have thought about what end points the curriculum is building towards, what pupils will be able to know and do at those end points, and how leaders have planned the </w:t>
            </w:r>
            <w:r>
              <w:rPr>
                <w:rFonts w:ascii="Century Gothic" w:eastAsia="Century Gothic" w:hAnsi="Century Gothic" w:cs="Century Gothic"/>
                <w:color w:val="000000"/>
                <w:sz w:val="24"/>
                <w:szCs w:val="24"/>
              </w:rPr>
              <w:t>curriculum accordingly.</w:t>
            </w:r>
          </w:p>
        </w:tc>
      </w:tr>
      <w:tr w:rsidR="00F357F4">
        <w:trPr>
          <w:trHeight w:val="2273"/>
        </w:trPr>
        <w:tc>
          <w:tcPr>
            <w:tcW w:w="10671" w:type="dxa"/>
          </w:tcPr>
          <w:p w:rsidR="00F357F4" w:rsidRDefault="00DD513D">
            <w:pPr>
              <w:rPr>
                <w:rFonts w:ascii="Century Gothic" w:eastAsia="Century Gothic" w:hAnsi="Century Gothic" w:cs="Century Gothic"/>
                <w:sz w:val="24"/>
                <w:szCs w:val="24"/>
              </w:rPr>
            </w:pPr>
            <w:r>
              <w:rPr>
                <w:rFonts w:ascii="Century Gothic" w:eastAsia="Century Gothic" w:hAnsi="Century Gothic" w:cs="Century Gothic"/>
                <w:sz w:val="24"/>
                <w:szCs w:val="24"/>
              </w:rPr>
              <w:t>Implementation:</w:t>
            </w:r>
          </w:p>
          <w:p w:rsidR="00F357F4" w:rsidRDefault="00DD513D">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Aim to deliver a curriculum that inspires enthusiasm for learning, where teachers have good subject knowledge of PE and that an environment is created to allow children to focus</w:t>
            </w:r>
            <w:r>
              <w:rPr>
                <w:color w:val="000000"/>
              </w:rPr>
              <w:t xml:space="preserve"> </w:t>
            </w:r>
            <w:r>
              <w:rPr>
                <w:rFonts w:ascii="Century Gothic" w:eastAsia="Century Gothic" w:hAnsi="Century Gothic" w:cs="Century Gothic"/>
                <w:color w:val="000000"/>
                <w:sz w:val="24"/>
                <w:szCs w:val="24"/>
              </w:rPr>
              <w:t>and engage with learning. Activities and equipment should be selected to support the development of all pupils.</w:t>
            </w:r>
          </w:p>
          <w:p w:rsidR="00F357F4" w:rsidRDefault="00DD513D">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Pupils should have the opportunity to share their interests and celebrate their achievements out of school.</w:t>
            </w:r>
          </w:p>
          <w:p w:rsidR="00F357F4" w:rsidRDefault="00DD513D">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The long-term plan sets out the PE u</w:t>
            </w:r>
            <w:r>
              <w:rPr>
                <w:rFonts w:ascii="Century Gothic" w:eastAsia="Century Gothic" w:hAnsi="Century Gothic" w:cs="Century Gothic"/>
                <w:color w:val="000000"/>
                <w:sz w:val="24"/>
                <w:szCs w:val="24"/>
              </w:rPr>
              <w:t>nits which are to be taught throughout the year and ensures that the requirements of the National Curriculum are fully met. These are in line with local competitions set by CNSSP.</w:t>
            </w:r>
          </w:p>
          <w:p w:rsidR="00F357F4" w:rsidRDefault="00DD513D">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Pupils participate in two high quality PE lessons each week, covering two s</w:t>
            </w:r>
            <w:r>
              <w:rPr>
                <w:rFonts w:ascii="Century Gothic" w:eastAsia="Century Gothic" w:hAnsi="Century Gothic" w:cs="Century Gothic"/>
                <w:color w:val="000000"/>
                <w:sz w:val="24"/>
                <w:szCs w:val="24"/>
              </w:rPr>
              <w:t xml:space="preserve">porting disciplines every half term. </w:t>
            </w:r>
          </w:p>
          <w:p w:rsidR="00F357F4" w:rsidRDefault="00DD513D">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Children are invited to attend competitive sporting events within the local area. This is an inclusive approach which endeavours to encourage not only physical development but also mental well-being. These events also </w:t>
            </w:r>
            <w:r>
              <w:rPr>
                <w:rFonts w:ascii="Century Gothic" w:eastAsia="Century Gothic" w:hAnsi="Century Gothic" w:cs="Century Gothic"/>
                <w:color w:val="000000"/>
                <w:sz w:val="24"/>
                <w:szCs w:val="24"/>
              </w:rPr>
              <w:t>develop teamwork and leadership skills and are very much enjoyed by the children.</w:t>
            </w:r>
          </w:p>
          <w:p w:rsidR="00F357F4" w:rsidRDefault="00DD513D">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Each year a small group of Class 4 children are invited to become Sports Leaders for the school. They develop into sporting role models for the younger children, assisting wi</w:t>
            </w:r>
            <w:r>
              <w:rPr>
                <w:rFonts w:ascii="Century Gothic" w:eastAsia="Century Gothic" w:hAnsi="Century Gothic" w:cs="Century Gothic"/>
                <w:color w:val="000000"/>
                <w:sz w:val="24"/>
                <w:szCs w:val="24"/>
              </w:rPr>
              <w:t>th playtimes, our annual sports day and any other sporting activities.</w:t>
            </w:r>
          </w:p>
          <w:p w:rsidR="00F357F4" w:rsidRDefault="00DD513D">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All children have access to swimming whilst at Bridgemere.</w:t>
            </w:r>
          </w:p>
          <w:p w:rsidR="00F357F4" w:rsidRDefault="00DD513D">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Daily 15minutes of activity is implemented by the class teacher to encourage a healthy and active lifestyle.</w:t>
            </w:r>
          </w:p>
          <w:p w:rsidR="00F357F4" w:rsidRDefault="00DD513D">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Through rigorous </w:t>
            </w:r>
            <w:r>
              <w:rPr>
                <w:rFonts w:ascii="Century Gothic" w:eastAsia="Century Gothic" w:hAnsi="Century Gothic" w:cs="Century Gothic"/>
                <w:color w:val="000000"/>
                <w:sz w:val="24"/>
                <w:szCs w:val="24"/>
              </w:rPr>
              <w:t>monitoring of the subject, the leader is confident that teaching within the subject is strong and promotes the acquisition of key knowledge, building on prior learning; through observations and pupil discussions.</w:t>
            </w:r>
          </w:p>
          <w:p w:rsidR="00F357F4" w:rsidRDefault="00DD513D">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subject leader ensures they provide app</w:t>
            </w:r>
            <w:r>
              <w:rPr>
                <w:rFonts w:ascii="Century Gothic" w:eastAsia="Century Gothic" w:hAnsi="Century Gothic" w:cs="Century Gothic"/>
                <w:color w:val="000000"/>
                <w:sz w:val="24"/>
                <w:szCs w:val="24"/>
              </w:rPr>
              <w:t>ropriate CPD, providing up to date messages from the LA - leading professional development, providing guidance and support to colleagues.</w:t>
            </w:r>
          </w:p>
          <w:p w:rsidR="00F357F4" w:rsidRDefault="00DD513D">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subject leader will oversee assessment and support teachers with their judgements. </w:t>
            </w:r>
          </w:p>
          <w:p w:rsidR="00F357F4" w:rsidRDefault="00DD513D">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The subject leader will look </w:t>
            </w:r>
            <w:r>
              <w:rPr>
                <w:rFonts w:ascii="Century Gothic" w:eastAsia="Century Gothic" w:hAnsi="Century Gothic" w:cs="Century Gothic"/>
                <w:color w:val="000000"/>
                <w:sz w:val="24"/>
                <w:szCs w:val="24"/>
              </w:rPr>
              <w:t>at the sports premium and ensure expenditure is pertinent to meet the needs of our pupils.</w:t>
            </w:r>
          </w:p>
          <w:p w:rsidR="00F357F4" w:rsidRDefault="00DD513D">
            <w:pPr>
              <w:numPr>
                <w:ilvl w:val="0"/>
                <w:numId w:val="2"/>
              </w:numPr>
              <w:pBdr>
                <w:top w:val="nil"/>
                <w:left w:val="nil"/>
                <w:bottom w:val="nil"/>
                <w:right w:val="nil"/>
                <w:between w:val="nil"/>
              </w:pBd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ensure that lessons relating to anatomy and physiology form part of the PE curriculum to help children more understand the ‘why’.</w:t>
            </w:r>
          </w:p>
        </w:tc>
      </w:tr>
      <w:tr w:rsidR="00F357F4">
        <w:trPr>
          <w:trHeight w:val="1606"/>
        </w:trPr>
        <w:tc>
          <w:tcPr>
            <w:tcW w:w="10671" w:type="dxa"/>
          </w:tcPr>
          <w:p w:rsidR="00F357F4" w:rsidRDefault="00DD513D">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Impact:</w:t>
            </w:r>
          </w:p>
          <w:p w:rsidR="00F357F4" w:rsidRDefault="00DD513D">
            <w:pPr>
              <w:numPr>
                <w:ilvl w:val="0"/>
                <w:numId w:val="4"/>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That children will be ready to succeed in their next transitional points.</w:t>
            </w:r>
          </w:p>
          <w:p w:rsidR="00F357F4" w:rsidRDefault="00DD513D">
            <w:pPr>
              <w:numPr>
                <w:ilvl w:val="0"/>
                <w:numId w:val="4"/>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Through close monitoring, the effectiveness of teaching has a positive impact on learning and standards;</w:t>
            </w:r>
            <w:r>
              <w:rPr>
                <w:color w:val="000000"/>
              </w:rPr>
              <w:t xml:space="preserve"> </w:t>
            </w:r>
            <w:r>
              <w:rPr>
                <w:rFonts w:ascii="Century Gothic" w:eastAsia="Century Gothic" w:hAnsi="Century Gothic" w:cs="Century Gothic"/>
                <w:color w:val="000000"/>
                <w:sz w:val="24"/>
                <w:szCs w:val="24"/>
              </w:rPr>
              <w:t xml:space="preserve">we help motivate children to participate in a variety of sports </w:t>
            </w:r>
          </w:p>
          <w:p w:rsidR="00F357F4" w:rsidRDefault="00DD513D">
            <w:pPr>
              <w:pBdr>
                <w:top w:val="nil"/>
                <w:left w:val="nil"/>
                <w:bottom w:val="nil"/>
                <w:right w:val="nil"/>
                <w:between w:val="nil"/>
              </w:pBdr>
              <w:spacing w:line="259" w:lineRule="auto"/>
              <w:ind w:left="720"/>
              <w:jc w:val="both"/>
              <w:rPr>
                <w:rFonts w:ascii="Century Gothic" w:eastAsia="Century Gothic" w:hAnsi="Century Gothic" w:cs="Century Gothic"/>
                <w:color w:val="000000"/>
                <w:sz w:val="24"/>
                <w:szCs w:val="24"/>
              </w:rPr>
            </w:pPr>
            <w:proofErr w:type="gramStart"/>
            <w:r>
              <w:rPr>
                <w:rFonts w:ascii="Century Gothic" w:eastAsia="Century Gothic" w:hAnsi="Century Gothic" w:cs="Century Gothic"/>
                <w:color w:val="000000"/>
                <w:sz w:val="24"/>
                <w:szCs w:val="24"/>
              </w:rPr>
              <w:t>through</w:t>
            </w:r>
            <w:proofErr w:type="gramEnd"/>
            <w:r>
              <w:rPr>
                <w:rFonts w:ascii="Century Gothic" w:eastAsia="Century Gothic" w:hAnsi="Century Gothic" w:cs="Century Gothic"/>
                <w:color w:val="000000"/>
                <w:sz w:val="24"/>
                <w:szCs w:val="24"/>
              </w:rPr>
              <w:t xml:space="preserve"> quality teaching that is engaging and fun.</w:t>
            </w:r>
          </w:p>
          <w:p w:rsidR="00F357F4" w:rsidRDefault="00DD513D">
            <w:pPr>
              <w:numPr>
                <w:ilvl w:val="0"/>
                <w:numId w:val="4"/>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 equip our children with the necessary skills and a love for sport. They will hopefully grow up to live happy and healthy lives utilising the skills and knowledge acquired through PE.</w:t>
            </w:r>
          </w:p>
          <w:p w:rsidR="00F357F4" w:rsidRDefault="00DD513D">
            <w:pPr>
              <w:numPr>
                <w:ilvl w:val="0"/>
                <w:numId w:val="4"/>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subject lead ha</w:t>
            </w:r>
            <w:r>
              <w:rPr>
                <w:rFonts w:ascii="Century Gothic" w:eastAsia="Century Gothic" w:hAnsi="Century Gothic" w:cs="Century Gothic"/>
                <w:color w:val="000000"/>
                <w:sz w:val="24"/>
                <w:szCs w:val="24"/>
              </w:rPr>
              <w:t>s an evidence file showing first-hand evidence of how pupils are doing, drawing together evidence from pupil voice, lesson observations and assessment data.</w:t>
            </w:r>
          </w:p>
          <w:p w:rsidR="00F357F4" w:rsidRDefault="00DD513D">
            <w:pPr>
              <w:numPr>
                <w:ilvl w:val="0"/>
                <w:numId w:val="4"/>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subject lead has successfully evaluated and summarised all aspects of the subject to define nex</w:t>
            </w:r>
            <w:r>
              <w:rPr>
                <w:rFonts w:ascii="Century Gothic" w:eastAsia="Century Gothic" w:hAnsi="Century Gothic" w:cs="Century Gothic"/>
                <w:color w:val="000000"/>
                <w:sz w:val="24"/>
                <w:szCs w:val="24"/>
              </w:rPr>
              <w:t>t steps for improvement from their action plan.</w:t>
            </w:r>
          </w:p>
          <w:p w:rsidR="00F357F4" w:rsidRDefault="00DD513D">
            <w:pPr>
              <w:numPr>
                <w:ilvl w:val="0"/>
                <w:numId w:val="4"/>
              </w:numPr>
              <w:pBdr>
                <w:top w:val="nil"/>
                <w:left w:val="nil"/>
                <w:bottom w:val="nil"/>
                <w:right w:val="nil"/>
                <w:between w:val="nil"/>
              </w:pBdr>
              <w:spacing w:after="160"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expenditure of the sports premium will show a positive impact for all pupils</w:t>
            </w:r>
          </w:p>
        </w:tc>
      </w:tr>
    </w:tbl>
    <w:p w:rsidR="00F357F4" w:rsidRDefault="00DD513D">
      <w:pPr>
        <w:rPr>
          <w:rFonts w:ascii="Century Gothic" w:eastAsia="Century Gothic" w:hAnsi="Century Gothic" w:cs="Century Gothic"/>
        </w:rPr>
      </w:pPr>
      <w:r>
        <w:rPr>
          <w:rFonts w:ascii="Century Gothic" w:eastAsia="Century Gothic" w:hAnsi="Century Gothic" w:cs="Century Gothic"/>
        </w:rPr>
        <w:t xml:space="preserve"> </w:t>
      </w:r>
    </w:p>
    <w:sectPr w:rsidR="00F357F4">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CD4"/>
    <w:multiLevelType w:val="multilevel"/>
    <w:tmpl w:val="5F4A3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206F63"/>
    <w:multiLevelType w:val="multilevel"/>
    <w:tmpl w:val="F2509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0E1EF9"/>
    <w:multiLevelType w:val="multilevel"/>
    <w:tmpl w:val="F0FC7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B33E76"/>
    <w:multiLevelType w:val="multilevel"/>
    <w:tmpl w:val="D3DC3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F4"/>
    <w:rsid w:val="00DD513D"/>
    <w:rsid w:val="00F35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D822"/>
  <w15:docId w15:val="{5FF98FF2-2EFE-4BA7-8D85-AEA28ECA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6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0FA"/>
    <w:pPr>
      <w:ind w:left="720"/>
      <w:contextualSpacing/>
    </w:pPr>
  </w:style>
  <w:style w:type="character" w:styleId="Hyperlink">
    <w:name w:val="Hyperlink"/>
    <w:basedOn w:val="DefaultParagraphFont"/>
    <w:uiPriority w:val="99"/>
    <w:unhideWhenUsed/>
    <w:rsid w:val="00A67B2E"/>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nY4CwEQgBawomwLNuisMeklBYw==">AMUW2mWPTL3Qkp+HJuZj42/jxuCfzLc/T3Xhzfbig1AUJgWKdJLzU15l/HO9XBnHtaqAPBfRn7bIVIC0u2mEJV6RjV92yRgmwUEHEPMOjzDw+UVTjbMd5Nk=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sch8753543</cp:lastModifiedBy>
  <cp:revision>2</cp:revision>
  <dcterms:created xsi:type="dcterms:W3CDTF">2022-06-15T10:13:00Z</dcterms:created>
  <dcterms:modified xsi:type="dcterms:W3CDTF">2022-06-15T10:13:00Z</dcterms:modified>
</cp:coreProperties>
</file>