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71"/>
        <w:gridCol w:w="4677"/>
        <w:gridCol w:w="2339"/>
        <w:gridCol w:w="709"/>
        <w:gridCol w:w="1630"/>
        <w:gridCol w:w="4678"/>
      </w:tblGrid>
      <w:tr w:rsidR="00B848BD" w:rsidTr="00466A20">
        <w:tc>
          <w:tcPr>
            <w:tcW w:w="15304" w:type="dxa"/>
            <w:gridSpan w:val="6"/>
            <w:shd w:val="clear" w:color="auto" w:fill="8EAADB" w:themeFill="accent1" w:themeFillTint="99"/>
          </w:tcPr>
          <w:p w:rsidR="00B848BD" w:rsidRDefault="00B848BD" w:rsidP="00B848BD">
            <w:pPr>
              <w:spacing w:after="0" w:line="240" w:lineRule="auto"/>
              <w:ind w:left="1" w:hanging="3"/>
              <w:jc w:val="center"/>
              <w:rPr>
                <w:rFonts w:ascii="Arial" w:eastAsia="Arial" w:hAnsi="Arial" w:cs="Arial"/>
                <w:b/>
                <w:color w:val="FFFFFF"/>
                <w:sz w:val="28"/>
                <w:szCs w:val="28"/>
              </w:rPr>
            </w:pPr>
            <w:r>
              <w:rPr>
                <w:rFonts w:ascii="Arial" w:eastAsia="Arial" w:hAnsi="Arial" w:cs="Arial"/>
                <w:b/>
                <w:color w:val="FFFFFF"/>
                <w:sz w:val="28"/>
                <w:szCs w:val="28"/>
              </w:rPr>
              <w:t xml:space="preserve">EYFS </w:t>
            </w:r>
            <w:r w:rsidR="00500C01">
              <w:rPr>
                <w:rFonts w:ascii="Arial" w:eastAsia="Arial" w:hAnsi="Arial" w:cs="Arial"/>
                <w:b/>
                <w:color w:val="FFFFFF"/>
                <w:sz w:val="28"/>
                <w:szCs w:val="28"/>
              </w:rPr>
              <w:t>to Year One</w:t>
            </w:r>
          </w:p>
          <w:p w:rsidR="00B848BD" w:rsidRDefault="00B848BD" w:rsidP="00B848BD">
            <w:pPr>
              <w:spacing w:after="0" w:line="240" w:lineRule="auto"/>
              <w:ind w:left="1" w:hanging="3"/>
              <w:jc w:val="center"/>
              <w:rPr>
                <w:rFonts w:ascii="Arial" w:eastAsia="Arial" w:hAnsi="Arial" w:cs="Arial"/>
                <w:b/>
                <w:color w:val="FFFFFF"/>
                <w:sz w:val="28"/>
                <w:szCs w:val="28"/>
              </w:rPr>
            </w:pPr>
            <w:r>
              <w:rPr>
                <w:rFonts w:ascii="Arial" w:eastAsia="Arial" w:hAnsi="Arial" w:cs="Arial"/>
                <w:b/>
                <w:color w:val="FFFFFF"/>
                <w:sz w:val="28"/>
                <w:szCs w:val="28"/>
              </w:rPr>
              <w:t xml:space="preserve">Progression Overview </w:t>
            </w:r>
          </w:p>
          <w:p w:rsidR="00B848BD" w:rsidRDefault="00B848BD" w:rsidP="00B848BD">
            <w:pPr>
              <w:spacing w:after="0" w:line="240" w:lineRule="auto"/>
              <w:ind w:left="1" w:hanging="3"/>
              <w:jc w:val="center"/>
              <w:rPr>
                <w:rFonts w:ascii="Arial" w:eastAsia="Arial" w:hAnsi="Arial" w:cs="Arial"/>
                <w:b/>
                <w:color w:val="FFFFFF"/>
                <w:sz w:val="28"/>
                <w:szCs w:val="28"/>
              </w:rPr>
            </w:pPr>
            <w:r>
              <w:rPr>
                <w:rFonts w:ascii="Arial" w:eastAsia="Arial" w:hAnsi="Arial" w:cs="Arial"/>
                <w:b/>
                <w:color w:val="FFFFFF"/>
                <w:sz w:val="28"/>
                <w:szCs w:val="28"/>
              </w:rPr>
              <w:t xml:space="preserve">Development Matters </w:t>
            </w:r>
          </w:p>
          <w:p w:rsidR="00B848BD" w:rsidRPr="00B848BD" w:rsidRDefault="00B848BD" w:rsidP="00B848BD">
            <w:pPr>
              <w:spacing w:after="0" w:line="240" w:lineRule="auto"/>
              <w:ind w:leftChars="0" w:left="0" w:firstLineChars="0" w:firstLine="0"/>
              <w:rPr>
                <w:rFonts w:ascii="Arial" w:eastAsia="Arial" w:hAnsi="Arial" w:cs="Arial"/>
                <w:b/>
                <w:color w:val="FFFFFF"/>
                <w:sz w:val="28"/>
                <w:szCs w:val="28"/>
              </w:rPr>
            </w:pPr>
          </w:p>
        </w:tc>
      </w:tr>
      <w:tr w:rsidR="00B848BD" w:rsidTr="00466A20">
        <w:tc>
          <w:tcPr>
            <w:tcW w:w="15304" w:type="dxa"/>
            <w:gridSpan w:val="6"/>
            <w:shd w:val="clear" w:color="auto" w:fill="5B9BD5" w:themeFill="accent5"/>
          </w:tcPr>
          <w:p w:rsidR="00B848BD" w:rsidRPr="00B848BD" w:rsidRDefault="00B848BD">
            <w:pPr>
              <w:ind w:left="0" w:hanging="2"/>
              <w:rPr>
                <w:rFonts w:ascii="Twinkl" w:hAnsi="Twinkl"/>
              </w:rPr>
            </w:pPr>
            <w:r>
              <w:rPr>
                <w:rFonts w:ascii="Twinkl" w:hAnsi="Twinkl"/>
              </w:rPr>
              <w:t xml:space="preserve">Communication and Language </w:t>
            </w:r>
            <w:r w:rsidRPr="00B848BD">
              <w:rPr>
                <w:rFonts w:ascii="Twinkl" w:hAnsi="Twinkl"/>
              </w:rPr>
              <w:t xml:space="preserve"> </w:t>
            </w:r>
          </w:p>
        </w:tc>
      </w:tr>
      <w:tr w:rsidR="00B848BD" w:rsidTr="002811AE">
        <w:tc>
          <w:tcPr>
            <w:tcW w:w="1271" w:type="dxa"/>
          </w:tcPr>
          <w:p w:rsidR="00B848BD" w:rsidRPr="00B848BD" w:rsidRDefault="002811AE" w:rsidP="002811AE">
            <w:pPr>
              <w:ind w:left="0" w:hanging="2"/>
              <w:jc w:val="center"/>
              <w:rPr>
                <w:rFonts w:ascii="Twinkl" w:hAnsi="Twinkl"/>
              </w:rPr>
            </w:pPr>
            <w:r w:rsidRPr="00B848BD">
              <w:rPr>
                <w:rFonts w:ascii="Twinkl" w:hAnsi="Twinkl"/>
              </w:rPr>
              <w:t>3 and 4-Year</w:t>
            </w:r>
            <w:r w:rsidR="00B848BD" w:rsidRPr="00B848BD">
              <w:rPr>
                <w:rFonts w:ascii="Twinkl" w:hAnsi="Twinkl"/>
              </w:rPr>
              <w:t xml:space="preserve"> Olds</w:t>
            </w:r>
          </w:p>
        </w:tc>
        <w:tc>
          <w:tcPr>
            <w:tcW w:w="14033" w:type="dxa"/>
            <w:gridSpan w:val="5"/>
          </w:tcPr>
          <w:p w:rsidR="00B848BD" w:rsidRPr="00B848BD" w:rsidRDefault="00B848BD" w:rsidP="00B848BD">
            <w:pPr>
              <w:ind w:left="0" w:hanging="2"/>
              <w:rPr>
                <w:rFonts w:ascii="Twinkl" w:hAnsi="Twinkl"/>
              </w:rPr>
            </w:pPr>
            <w:r w:rsidRPr="00B848BD">
              <w:rPr>
                <w:rFonts w:ascii="Twinkl" w:hAnsi="Twinkl"/>
              </w:rPr>
              <w:t>• Enjoy listening to longer stories and can remember much of what happens.</w:t>
            </w:r>
          </w:p>
          <w:p w:rsidR="00B848BD" w:rsidRPr="00B848BD" w:rsidRDefault="00B848BD" w:rsidP="00B848BD">
            <w:pPr>
              <w:ind w:left="0" w:hanging="2"/>
              <w:rPr>
                <w:rFonts w:ascii="Twinkl" w:hAnsi="Twinkl"/>
              </w:rPr>
            </w:pPr>
            <w:r w:rsidRPr="00B848BD">
              <w:rPr>
                <w:rFonts w:ascii="Twinkl" w:hAnsi="Twinkl"/>
              </w:rPr>
              <w:t>• Pay attention to more than one thing at a time, which can be difficult.</w:t>
            </w:r>
          </w:p>
          <w:p w:rsidR="00B848BD" w:rsidRPr="00B848BD" w:rsidRDefault="00B848BD" w:rsidP="00B848BD">
            <w:pPr>
              <w:ind w:left="0" w:hanging="2"/>
              <w:rPr>
                <w:rFonts w:ascii="Twinkl" w:hAnsi="Twinkl"/>
              </w:rPr>
            </w:pPr>
            <w:r w:rsidRPr="00B848BD">
              <w:rPr>
                <w:rFonts w:ascii="Twinkl" w:hAnsi="Twinkl"/>
              </w:rPr>
              <w:t>• Use a wider range of vocabulary.</w:t>
            </w:r>
          </w:p>
          <w:p w:rsidR="00B848BD" w:rsidRPr="00B848BD" w:rsidRDefault="00B848BD" w:rsidP="00B848BD">
            <w:pPr>
              <w:ind w:left="0" w:hanging="2"/>
              <w:rPr>
                <w:rFonts w:ascii="Twinkl" w:hAnsi="Twinkl"/>
              </w:rPr>
            </w:pPr>
            <w:r w:rsidRPr="00B848BD">
              <w:rPr>
                <w:rFonts w:ascii="Twinkl" w:hAnsi="Twinkl"/>
              </w:rPr>
              <w:t>• Understand a question or instruction that has two parts, such as “Get your coat and wait at the door”.</w:t>
            </w:r>
          </w:p>
          <w:p w:rsidR="00B848BD" w:rsidRPr="00B848BD" w:rsidRDefault="00B848BD" w:rsidP="00B848BD">
            <w:pPr>
              <w:ind w:left="0" w:hanging="2"/>
              <w:rPr>
                <w:rFonts w:ascii="Twinkl" w:hAnsi="Twinkl"/>
              </w:rPr>
            </w:pPr>
            <w:r w:rsidRPr="00B848BD">
              <w:rPr>
                <w:rFonts w:ascii="Twinkl" w:hAnsi="Twinkl"/>
              </w:rPr>
              <w:t>• Understand ‘why’ questions, like: “Why do you think the caterpillar got so fat?”</w:t>
            </w:r>
          </w:p>
          <w:p w:rsidR="00B848BD" w:rsidRPr="00B848BD" w:rsidRDefault="00B848BD" w:rsidP="00B848BD">
            <w:pPr>
              <w:ind w:left="0" w:hanging="2"/>
              <w:rPr>
                <w:rFonts w:ascii="Twinkl" w:hAnsi="Twinkl"/>
              </w:rPr>
            </w:pPr>
            <w:r w:rsidRPr="00B848BD">
              <w:rPr>
                <w:rFonts w:ascii="Twinkl" w:hAnsi="Twinkl"/>
              </w:rPr>
              <w:t>• Sing a large repertoire of songs.</w:t>
            </w:r>
          </w:p>
          <w:p w:rsidR="00B848BD" w:rsidRPr="00B848BD" w:rsidRDefault="00B848BD" w:rsidP="00B848BD">
            <w:pPr>
              <w:ind w:left="0" w:hanging="2"/>
              <w:rPr>
                <w:rFonts w:ascii="Twinkl" w:hAnsi="Twinkl"/>
              </w:rPr>
            </w:pPr>
            <w:r w:rsidRPr="00B848BD">
              <w:rPr>
                <w:rFonts w:ascii="Twinkl" w:hAnsi="Twinkl"/>
              </w:rPr>
              <w:t>• Know many rhymes, be able to talk about familiar books, and be able to tell a long story.</w:t>
            </w:r>
          </w:p>
          <w:p w:rsidR="00B848BD" w:rsidRPr="00B848BD" w:rsidRDefault="00B848BD" w:rsidP="00B848BD">
            <w:pPr>
              <w:ind w:left="0" w:hanging="2"/>
              <w:rPr>
                <w:rFonts w:ascii="Twinkl" w:hAnsi="Twinkl"/>
              </w:rPr>
            </w:pPr>
            <w:r w:rsidRPr="00B848BD">
              <w:rPr>
                <w:rFonts w:ascii="Twinkl" w:hAnsi="Twinkl"/>
              </w:rPr>
              <w:t>• Develop their communication, but may continue to have problems with irregular tenses and plurals, such as ‘</w:t>
            </w:r>
            <w:proofErr w:type="spellStart"/>
            <w:r w:rsidRPr="00B848BD">
              <w:rPr>
                <w:rFonts w:ascii="Twinkl" w:hAnsi="Twinkl"/>
              </w:rPr>
              <w:t>runned</w:t>
            </w:r>
            <w:proofErr w:type="spellEnd"/>
            <w:r w:rsidRPr="00B848BD">
              <w:rPr>
                <w:rFonts w:ascii="Twinkl" w:hAnsi="Twinkl"/>
              </w:rPr>
              <w:t>’ for ‘ran</w:t>
            </w:r>
            <w:proofErr w:type="gramStart"/>
            <w:r w:rsidRPr="00B848BD">
              <w:rPr>
                <w:rFonts w:ascii="Twinkl" w:hAnsi="Twinkl"/>
              </w:rPr>
              <w:t>’,‘</w:t>
            </w:r>
            <w:proofErr w:type="spellStart"/>
            <w:proofErr w:type="gramEnd"/>
            <w:r w:rsidRPr="00B848BD">
              <w:rPr>
                <w:rFonts w:ascii="Twinkl" w:hAnsi="Twinkl"/>
              </w:rPr>
              <w:t>swimmed</w:t>
            </w:r>
            <w:proofErr w:type="spellEnd"/>
            <w:r w:rsidRPr="00B848BD">
              <w:rPr>
                <w:rFonts w:ascii="Twinkl" w:hAnsi="Twinkl"/>
              </w:rPr>
              <w:t>’ for ‘swam’.</w:t>
            </w:r>
          </w:p>
          <w:p w:rsidR="00B848BD" w:rsidRPr="00B848BD" w:rsidRDefault="00B848BD" w:rsidP="00B848BD">
            <w:pPr>
              <w:ind w:left="0" w:hanging="2"/>
              <w:rPr>
                <w:rFonts w:ascii="Twinkl" w:hAnsi="Twinkl"/>
              </w:rPr>
            </w:pPr>
            <w:r w:rsidRPr="00B848BD">
              <w:rPr>
                <w:rFonts w:ascii="Twinkl" w:hAnsi="Twinkl"/>
              </w:rPr>
              <w:t>• Develop their pronunciation but may have problems saying:</w:t>
            </w:r>
          </w:p>
          <w:p w:rsidR="00B848BD" w:rsidRPr="00B848BD" w:rsidRDefault="00B848BD" w:rsidP="004B196A">
            <w:pPr>
              <w:ind w:left="0" w:hanging="2"/>
              <w:rPr>
                <w:rFonts w:ascii="Twinkl" w:hAnsi="Twinkl"/>
              </w:rPr>
            </w:pPr>
            <w:r w:rsidRPr="00B848BD">
              <w:rPr>
                <w:rFonts w:ascii="Twinkl" w:hAnsi="Twinkl"/>
              </w:rPr>
              <w:t xml:space="preserve">- some sounds: r, j, </w:t>
            </w:r>
            <w:proofErr w:type="spellStart"/>
            <w:r w:rsidRPr="00B848BD">
              <w:rPr>
                <w:rFonts w:ascii="Twinkl" w:hAnsi="Twinkl"/>
              </w:rPr>
              <w:t>th</w:t>
            </w:r>
            <w:proofErr w:type="spellEnd"/>
            <w:r w:rsidRPr="00B848BD">
              <w:rPr>
                <w:rFonts w:ascii="Twinkl" w:hAnsi="Twinkl"/>
              </w:rPr>
              <w:t xml:space="preserve">, </w:t>
            </w:r>
            <w:proofErr w:type="spellStart"/>
            <w:r w:rsidRPr="00B848BD">
              <w:rPr>
                <w:rFonts w:ascii="Twinkl" w:hAnsi="Twinkl"/>
              </w:rPr>
              <w:t>ch</w:t>
            </w:r>
            <w:proofErr w:type="spellEnd"/>
            <w:r w:rsidRPr="00B848BD">
              <w:rPr>
                <w:rFonts w:ascii="Twinkl" w:hAnsi="Twinkl"/>
              </w:rPr>
              <w:t xml:space="preserve">, and </w:t>
            </w:r>
            <w:proofErr w:type="spellStart"/>
            <w:r w:rsidRPr="00B848BD">
              <w:rPr>
                <w:rFonts w:ascii="Twinkl" w:hAnsi="Twinkl"/>
              </w:rPr>
              <w:t>sh</w:t>
            </w:r>
            <w:proofErr w:type="spellEnd"/>
            <w:r w:rsidR="004B196A">
              <w:rPr>
                <w:rFonts w:ascii="Twinkl" w:hAnsi="Twinkl"/>
              </w:rPr>
              <w:t xml:space="preserve">           </w:t>
            </w:r>
            <w:r w:rsidRPr="00B848BD">
              <w:rPr>
                <w:rFonts w:ascii="Twinkl" w:hAnsi="Twinkl"/>
              </w:rPr>
              <w:t>- multisyllabic words such as ‘pterodactyl’, ‘planetarium’ or ‘hippopotamus’</w:t>
            </w:r>
          </w:p>
          <w:p w:rsidR="00B848BD" w:rsidRPr="00B848BD" w:rsidRDefault="00B848BD" w:rsidP="00B848BD">
            <w:pPr>
              <w:ind w:left="0" w:hanging="2"/>
              <w:rPr>
                <w:rFonts w:ascii="Twinkl" w:hAnsi="Twinkl"/>
              </w:rPr>
            </w:pPr>
            <w:r w:rsidRPr="00B848BD">
              <w:rPr>
                <w:rFonts w:ascii="Twinkl" w:hAnsi="Twinkl"/>
              </w:rPr>
              <w:t>• Use longer sentences of four to six words.</w:t>
            </w:r>
          </w:p>
          <w:p w:rsidR="00B848BD" w:rsidRPr="00B848BD" w:rsidRDefault="00B848BD" w:rsidP="00B848BD">
            <w:pPr>
              <w:ind w:left="0" w:hanging="2"/>
              <w:rPr>
                <w:rFonts w:ascii="Twinkl" w:hAnsi="Twinkl"/>
              </w:rPr>
            </w:pPr>
            <w:r w:rsidRPr="00B848BD">
              <w:rPr>
                <w:rFonts w:ascii="Twinkl" w:hAnsi="Twinkl"/>
              </w:rPr>
              <w:t>• Be able to express a point of view and to debate when they disagree with an adult or a friend, using words as well as actions.</w:t>
            </w:r>
          </w:p>
          <w:p w:rsidR="00B848BD" w:rsidRPr="00B848BD" w:rsidRDefault="00B848BD" w:rsidP="00B848BD">
            <w:pPr>
              <w:ind w:left="0" w:hanging="2"/>
              <w:rPr>
                <w:rFonts w:ascii="Twinkl" w:hAnsi="Twinkl"/>
              </w:rPr>
            </w:pPr>
            <w:r w:rsidRPr="00B848BD">
              <w:rPr>
                <w:rFonts w:ascii="Twinkl" w:hAnsi="Twinkl"/>
              </w:rPr>
              <w:t>• Start a conversation with an adult or a friend and continue it for many turns.</w:t>
            </w:r>
          </w:p>
          <w:p w:rsidR="00B848BD" w:rsidRPr="00B848BD" w:rsidRDefault="00B848BD" w:rsidP="00B848BD">
            <w:pPr>
              <w:ind w:left="0" w:hanging="2"/>
              <w:rPr>
                <w:rFonts w:ascii="Twinkl" w:hAnsi="Twinkl"/>
              </w:rPr>
            </w:pPr>
            <w:r w:rsidRPr="00B848BD">
              <w:rPr>
                <w:rFonts w:ascii="Twinkl" w:hAnsi="Twinkl"/>
              </w:rPr>
              <w:t>• Use talk to organise themselves and their play: “Let’s go on a bus... you sit there... I’ll be the driver.”</w:t>
            </w:r>
          </w:p>
        </w:tc>
      </w:tr>
      <w:tr w:rsidR="00B848BD" w:rsidTr="002811AE">
        <w:tc>
          <w:tcPr>
            <w:tcW w:w="1271" w:type="dxa"/>
          </w:tcPr>
          <w:p w:rsidR="00B848BD" w:rsidRPr="00B848BD" w:rsidRDefault="00B848BD" w:rsidP="002811AE">
            <w:pPr>
              <w:ind w:left="0" w:hanging="2"/>
              <w:jc w:val="center"/>
              <w:rPr>
                <w:rFonts w:ascii="Twinkl" w:hAnsi="Twinkl"/>
              </w:rPr>
            </w:pPr>
            <w:r w:rsidRPr="00B848BD">
              <w:rPr>
                <w:rFonts w:ascii="Twinkl" w:hAnsi="Twinkl"/>
              </w:rPr>
              <w:t>Chi</w:t>
            </w:r>
            <w:r>
              <w:rPr>
                <w:rFonts w:ascii="Twinkl" w:hAnsi="Twinkl"/>
              </w:rPr>
              <w:t>l</w:t>
            </w:r>
            <w:r w:rsidRPr="00B848BD">
              <w:rPr>
                <w:rFonts w:ascii="Twinkl" w:hAnsi="Twinkl"/>
              </w:rPr>
              <w:t>dren in Reception</w:t>
            </w:r>
          </w:p>
        </w:tc>
        <w:tc>
          <w:tcPr>
            <w:tcW w:w="14033" w:type="dxa"/>
            <w:gridSpan w:val="5"/>
          </w:tcPr>
          <w:p w:rsidR="00B848BD" w:rsidRPr="00B848BD" w:rsidRDefault="00B848BD" w:rsidP="00B848BD">
            <w:pPr>
              <w:ind w:left="0" w:hanging="2"/>
              <w:rPr>
                <w:rFonts w:ascii="Twinkl" w:hAnsi="Twinkl"/>
              </w:rPr>
            </w:pPr>
            <w:r w:rsidRPr="00B848BD">
              <w:rPr>
                <w:rFonts w:ascii="Twinkl" w:hAnsi="Twinkl"/>
              </w:rPr>
              <w:t>• Understand how to listen carefully and why listening is important.</w:t>
            </w:r>
          </w:p>
          <w:p w:rsidR="00B848BD" w:rsidRPr="00B848BD" w:rsidRDefault="00B848BD" w:rsidP="00B848BD">
            <w:pPr>
              <w:ind w:left="0" w:hanging="2"/>
              <w:rPr>
                <w:rFonts w:ascii="Twinkl" w:hAnsi="Twinkl"/>
              </w:rPr>
            </w:pPr>
            <w:r w:rsidRPr="00B848BD">
              <w:rPr>
                <w:rFonts w:ascii="Twinkl" w:hAnsi="Twinkl"/>
              </w:rPr>
              <w:t>• Learn new vocabulary.</w:t>
            </w:r>
          </w:p>
          <w:p w:rsidR="00B848BD" w:rsidRPr="00B848BD" w:rsidRDefault="00B848BD" w:rsidP="00B848BD">
            <w:pPr>
              <w:ind w:left="0" w:hanging="2"/>
              <w:rPr>
                <w:rFonts w:ascii="Twinkl" w:hAnsi="Twinkl"/>
              </w:rPr>
            </w:pPr>
            <w:r w:rsidRPr="00B848BD">
              <w:rPr>
                <w:rFonts w:ascii="Twinkl" w:hAnsi="Twinkl"/>
              </w:rPr>
              <w:lastRenderedPageBreak/>
              <w:t>• Use new vocabulary through the day.</w:t>
            </w:r>
          </w:p>
          <w:p w:rsidR="00B848BD" w:rsidRPr="00B848BD" w:rsidRDefault="00B848BD" w:rsidP="00B848BD">
            <w:pPr>
              <w:ind w:left="0" w:hanging="2"/>
              <w:rPr>
                <w:rFonts w:ascii="Twinkl" w:hAnsi="Twinkl"/>
              </w:rPr>
            </w:pPr>
            <w:r w:rsidRPr="00B848BD">
              <w:rPr>
                <w:rFonts w:ascii="Twinkl" w:hAnsi="Twinkl"/>
              </w:rPr>
              <w:t>• Ask questions to find out more and to check they understand what has been said to them.</w:t>
            </w:r>
          </w:p>
          <w:p w:rsidR="00B848BD" w:rsidRPr="00B848BD" w:rsidRDefault="00B848BD" w:rsidP="00B848BD">
            <w:pPr>
              <w:ind w:left="0" w:hanging="2"/>
              <w:rPr>
                <w:rFonts w:ascii="Twinkl" w:hAnsi="Twinkl"/>
              </w:rPr>
            </w:pPr>
            <w:r w:rsidRPr="00B848BD">
              <w:rPr>
                <w:rFonts w:ascii="Twinkl" w:hAnsi="Twinkl"/>
              </w:rPr>
              <w:t>• Articulate their ideas and thoughts in well-formed sentences.</w:t>
            </w:r>
          </w:p>
          <w:p w:rsidR="00B848BD" w:rsidRPr="00B848BD" w:rsidRDefault="00B848BD" w:rsidP="00B848BD">
            <w:pPr>
              <w:ind w:left="0" w:hanging="2"/>
              <w:rPr>
                <w:rFonts w:ascii="Twinkl" w:hAnsi="Twinkl"/>
              </w:rPr>
            </w:pPr>
            <w:r w:rsidRPr="00B848BD">
              <w:rPr>
                <w:rFonts w:ascii="Twinkl" w:hAnsi="Twinkl"/>
              </w:rPr>
              <w:t>• Connect one idea or action to another using a range of connectives.</w:t>
            </w:r>
          </w:p>
          <w:p w:rsidR="00B848BD" w:rsidRPr="00B848BD" w:rsidRDefault="00B848BD" w:rsidP="00B848BD">
            <w:pPr>
              <w:ind w:left="0" w:hanging="2"/>
              <w:rPr>
                <w:rFonts w:ascii="Twinkl" w:hAnsi="Twinkl"/>
              </w:rPr>
            </w:pPr>
            <w:r w:rsidRPr="00B848BD">
              <w:rPr>
                <w:rFonts w:ascii="Twinkl" w:hAnsi="Twinkl"/>
              </w:rPr>
              <w:t>• Describe events in some detail.</w:t>
            </w:r>
          </w:p>
          <w:p w:rsidR="00B848BD" w:rsidRPr="00B848BD" w:rsidRDefault="00B848BD" w:rsidP="00B848BD">
            <w:pPr>
              <w:ind w:left="0" w:hanging="2"/>
              <w:rPr>
                <w:rFonts w:ascii="Twinkl" w:hAnsi="Twinkl"/>
              </w:rPr>
            </w:pPr>
            <w:r w:rsidRPr="00B848BD">
              <w:rPr>
                <w:rFonts w:ascii="Twinkl" w:hAnsi="Twinkl"/>
              </w:rPr>
              <w:t xml:space="preserve">• Use talk to help work out problems and organise thinking and activities, and to explain how things work and why they </w:t>
            </w:r>
          </w:p>
          <w:p w:rsidR="00B848BD" w:rsidRPr="00B848BD" w:rsidRDefault="00B848BD" w:rsidP="00B848BD">
            <w:pPr>
              <w:ind w:left="0" w:hanging="2"/>
              <w:rPr>
                <w:rFonts w:ascii="Twinkl" w:hAnsi="Twinkl"/>
              </w:rPr>
            </w:pPr>
            <w:r w:rsidRPr="00B848BD">
              <w:rPr>
                <w:rFonts w:ascii="Twinkl" w:hAnsi="Twinkl"/>
              </w:rPr>
              <w:t>might happen.</w:t>
            </w:r>
          </w:p>
          <w:p w:rsidR="00B848BD" w:rsidRPr="00B848BD" w:rsidRDefault="00B848BD" w:rsidP="00B848BD">
            <w:pPr>
              <w:ind w:left="0" w:hanging="2"/>
              <w:rPr>
                <w:rFonts w:ascii="Twinkl" w:hAnsi="Twinkl"/>
              </w:rPr>
            </w:pPr>
            <w:r w:rsidRPr="00B848BD">
              <w:rPr>
                <w:rFonts w:ascii="Twinkl" w:hAnsi="Twinkl"/>
              </w:rPr>
              <w:t>• Develop social phrases.</w:t>
            </w:r>
          </w:p>
          <w:p w:rsidR="00B848BD" w:rsidRPr="00B848BD" w:rsidRDefault="00B848BD" w:rsidP="00B848BD">
            <w:pPr>
              <w:ind w:left="0" w:hanging="2"/>
              <w:rPr>
                <w:rFonts w:ascii="Twinkl" w:hAnsi="Twinkl"/>
              </w:rPr>
            </w:pPr>
            <w:r w:rsidRPr="00B848BD">
              <w:rPr>
                <w:rFonts w:ascii="Twinkl" w:hAnsi="Twinkl"/>
              </w:rPr>
              <w:t>• Engage in story times.</w:t>
            </w:r>
          </w:p>
          <w:p w:rsidR="00B848BD" w:rsidRPr="00B848BD" w:rsidRDefault="00B848BD" w:rsidP="00B848BD">
            <w:pPr>
              <w:ind w:left="0" w:hanging="2"/>
              <w:rPr>
                <w:rFonts w:ascii="Twinkl" w:hAnsi="Twinkl"/>
              </w:rPr>
            </w:pPr>
            <w:r w:rsidRPr="00B848BD">
              <w:rPr>
                <w:rFonts w:ascii="Twinkl" w:hAnsi="Twinkl"/>
              </w:rPr>
              <w:t>• Listen to and talk about stories to build familiarity and understanding.</w:t>
            </w:r>
          </w:p>
          <w:p w:rsidR="00B848BD" w:rsidRPr="00B848BD" w:rsidRDefault="00B848BD" w:rsidP="00B848BD">
            <w:pPr>
              <w:ind w:left="0" w:hanging="2"/>
              <w:rPr>
                <w:rFonts w:ascii="Twinkl" w:hAnsi="Twinkl"/>
              </w:rPr>
            </w:pPr>
            <w:r w:rsidRPr="00B848BD">
              <w:rPr>
                <w:rFonts w:ascii="Twinkl" w:hAnsi="Twinkl"/>
              </w:rPr>
              <w:t xml:space="preserve">• Retell the story, once they have developed a deep familiarity with the text, some as exact repetition and some in </w:t>
            </w:r>
            <w:proofErr w:type="gramStart"/>
            <w:r w:rsidRPr="00B848BD">
              <w:rPr>
                <w:rFonts w:ascii="Twinkl" w:hAnsi="Twinkl"/>
              </w:rPr>
              <w:t>their</w:t>
            </w:r>
            <w:proofErr w:type="gramEnd"/>
            <w:r w:rsidRPr="00B848BD">
              <w:rPr>
                <w:rFonts w:ascii="Twinkl" w:hAnsi="Twinkl"/>
              </w:rPr>
              <w:t xml:space="preserve"> </w:t>
            </w:r>
          </w:p>
          <w:p w:rsidR="00B848BD" w:rsidRPr="00B848BD" w:rsidRDefault="00B848BD" w:rsidP="00B848BD">
            <w:pPr>
              <w:ind w:left="0" w:hanging="2"/>
              <w:rPr>
                <w:rFonts w:ascii="Twinkl" w:hAnsi="Twinkl"/>
              </w:rPr>
            </w:pPr>
            <w:r w:rsidRPr="00B848BD">
              <w:rPr>
                <w:rFonts w:ascii="Twinkl" w:hAnsi="Twinkl"/>
              </w:rPr>
              <w:t>own words.</w:t>
            </w:r>
          </w:p>
          <w:p w:rsidR="00B848BD" w:rsidRPr="00B848BD" w:rsidRDefault="00B848BD" w:rsidP="00B848BD">
            <w:pPr>
              <w:ind w:left="0" w:hanging="2"/>
              <w:rPr>
                <w:rFonts w:ascii="Twinkl" w:hAnsi="Twinkl"/>
              </w:rPr>
            </w:pPr>
            <w:r w:rsidRPr="00B848BD">
              <w:rPr>
                <w:rFonts w:ascii="Twinkl" w:hAnsi="Twinkl"/>
              </w:rPr>
              <w:t>• Use new vocabulary in different contexts.</w:t>
            </w:r>
          </w:p>
          <w:p w:rsidR="00B848BD" w:rsidRPr="00B848BD" w:rsidRDefault="00B848BD" w:rsidP="00B848BD">
            <w:pPr>
              <w:ind w:left="0" w:hanging="2"/>
              <w:rPr>
                <w:rFonts w:ascii="Twinkl" w:hAnsi="Twinkl"/>
              </w:rPr>
            </w:pPr>
            <w:r w:rsidRPr="00B848BD">
              <w:rPr>
                <w:rFonts w:ascii="Twinkl" w:hAnsi="Twinkl"/>
              </w:rPr>
              <w:t>• Listen carefully to rhymes and songs, paying attention to how they sound.</w:t>
            </w:r>
          </w:p>
          <w:p w:rsidR="00B848BD" w:rsidRPr="00B848BD" w:rsidRDefault="00B848BD" w:rsidP="00B848BD">
            <w:pPr>
              <w:ind w:left="0" w:hanging="2"/>
              <w:rPr>
                <w:rFonts w:ascii="Twinkl" w:hAnsi="Twinkl"/>
              </w:rPr>
            </w:pPr>
            <w:r w:rsidRPr="00B848BD">
              <w:rPr>
                <w:rFonts w:ascii="Twinkl" w:hAnsi="Twinkl"/>
              </w:rPr>
              <w:t>• Learn rhymes, poems and songs.</w:t>
            </w:r>
          </w:p>
          <w:p w:rsidR="00B848BD" w:rsidRPr="00B848BD" w:rsidRDefault="00B848BD" w:rsidP="00B848BD">
            <w:pPr>
              <w:ind w:left="0" w:hanging="2"/>
              <w:rPr>
                <w:rFonts w:ascii="Twinkl" w:hAnsi="Twinkl"/>
              </w:rPr>
            </w:pPr>
            <w:r w:rsidRPr="00B848BD">
              <w:rPr>
                <w:rFonts w:ascii="Twinkl" w:hAnsi="Twinkl"/>
              </w:rPr>
              <w:t>• Engage in non-fiction books.</w:t>
            </w:r>
          </w:p>
          <w:p w:rsidR="00B848BD" w:rsidRPr="00B848BD" w:rsidRDefault="00B848BD" w:rsidP="00B848BD">
            <w:pPr>
              <w:ind w:left="0" w:hanging="2"/>
              <w:rPr>
                <w:rFonts w:ascii="Twinkl" w:hAnsi="Twinkl"/>
              </w:rPr>
            </w:pPr>
            <w:r w:rsidRPr="00B848BD">
              <w:rPr>
                <w:rFonts w:ascii="Twinkl" w:hAnsi="Twinkl"/>
              </w:rPr>
              <w:t>• Listen to and talk about selected non-fiction to develop a deep familiarity with new knowledge and vocabulary</w:t>
            </w:r>
          </w:p>
        </w:tc>
      </w:tr>
      <w:tr w:rsidR="00B848BD" w:rsidTr="002811AE">
        <w:tc>
          <w:tcPr>
            <w:tcW w:w="1271" w:type="dxa"/>
          </w:tcPr>
          <w:p w:rsidR="00B848BD" w:rsidRPr="00B848BD" w:rsidRDefault="00B848BD" w:rsidP="00466A20">
            <w:pPr>
              <w:ind w:left="0" w:hanging="2"/>
              <w:jc w:val="center"/>
              <w:rPr>
                <w:rFonts w:ascii="Twinkl" w:hAnsi="Twinkl"/>
              </w:rPr>
            </w:pPr>
            <w:r w:rsidRPr="00B848BD">
              <w:rPr>
                <w:rFonts w:ascii="Twinkl" w:hAnsi="Twinkl"/>
              </w:rPr>
              <w:lastRenderedPageBreak/>
              <w:t>ELG</w:t>
            </w:r>
          </w:p>
        </w:tc>
        <w:tc>
          <w:tcPr>
            <w:tcW w:w="7725" w:type="dxa"/>
            <w:gridSpan w:val="3"/>
          </w:tcPr>
          <w:p w:rsidR="00B848BD" w:rsidRPr="00B848BD" w:rsidRDefault="00B848BD" w:rsidP="00B848BD">
            <w:pPr>
              <w:ind w:left="0" w:hanging="2"/>
              <w:rPr>
                <w:rFonts w:ascii="Twinkl" w:hAnsi="Twinkl"/>
              </w:rPr>
            </w:pPr>
            <w:r w:rsidRPr="00B848BD">
              <w:rPr>
                <w:rFonts w:ascii="Twinkl" w:hAnsi="Twinkl"/>
              </w:rPr>
              <w:t>Listening, Attention and Understanding</w:t>
            </w:r>
          </w:p>
          <w:p w:rsidR="00B848BD" w:rsidRPr="00B848BD" w:rsidRDefault="00B848BD" w:rsidP="002811AE">
            <w:pPr>
              <w:ind w:left="0" w:hanging="2"/>
              <w:rPr>
                <w:rFonts w:ascii="Twinkl" w:hAnsi="Twinkl"/>
              </w:rPr>
            </w:pPr>
            <w:r w:rsidRPr="00B848BD">
              <w:rPr>
                <w:rFonts w:ascii="Twinkl" w:hAnsi="Twinkl"/>
              </w:rPr>
              <w:lastRenderedPageBreak/>
              <w:t xml:space="preserve">• Listen attentively and respond to what they hear with relevant questions, comments and actions when being read to and during whole class discussions and small group interactions. </w:t>
            </w:r>
          </w:p>
          <w:p w:rsidR="00B848BD" w:rsidRPr="00B848BD" w:rsidRDefault="00B848BD" w:rsidP="002811AE">
            <w:pPr>
              <w:ind w:left="0" w:hanging="2"/>
              <w:rPr>
                <w:rFonts w:ascii="Twinkl" w:hAnsi="Twinkl"/>
              </w:rPr>
            </w:pPr>
            <w:r w:rsidRPr="00B848BD">
              <w:rPr>
                <w:rFonts w:ascii="Twinkl" w:hAnsi="Twinkl"/>
              </w:rPr>
              <w:t>• Make comments about what they have heard and ask questions to clarify their understanding.</w:t>
            </w:r>
          </w:p>
          <w:p w:rsidR="00B848BD" w:rsidRPr="00B848BD" w:rsidRDefault="00B848BD" w:rsidP="002811AE">
            <w:pPr>
              <w:ind w:left="0" w:hanging="2"/>
              <w:rPr>
                <w:rFonts w:ascii="Twinkl" w:hAnsi="Twinkl"/>
              </w:rPr>
            </w:pPr>
            <w:r w:rsidRPr="00B848BD">
              <w:rPr>
                <w:rFonts w:ascii="Twinkl" w:hAnsi="Twinkl"/>
              </w:rPr>
              <w:t>• Hold conversation when engaged in back-and-forth exchanges with their teacher and peers</w:t>
            </w:r>
          </w:p>
        </w:tc>
        <w:tc>
          <w:tcPr>
            <w:tcW w:w="6308" w:type="dxa"/>
            <w:gridSpan w:val="2"/>
          </w:tcPr>
          <w:p w:rsidR="00B848BD" w:rsidRPr="00B848BD" w:rsidRDefault="00B848BD" w:rsidP="00B848BD">
            <w:pPr>
              <w:ind w:left="0" w:hanging="2"/>
              <w:rPr>
                <w:rFonts w:ascii="Twinkl" w:hAnsi="Twinkl"/>
              </w:rPr>
            </w:pPr>
            <w:r w:rsidRPr="00B848BD">
              <w:rPr>
                <w:rFonts w:ascii="Twinkl" w:hAnsi="Twinkl"/>
              </w:rPr>
              <w:lastRenderedPageBreak/>
              <w:t>Speaking</w:t>
            </w:r>
          </w:p>
          <w:p w:rsidR="00B848BD" w:rsidRPr="00B848BD" w:rsidRDefault="00B848BD" w:rsidP="002811AE">
            <w:pPr>
              <w:ind w:left="0" w:hanging="2"/>
              <w:rPr>
                <w:rFonts w:ascii="Twinkl" w:hAnsi="Twinkl"/>
              </w:rPr>
            </w:pPr>
            <w:r w:rsidRPr="00B848BD">
              <w:rPr>
                <w:rFonts w:ascii="Twinkl" w:hAnsi="Twinkl"/>
              </w:rPr>
              <w:t>• Participate in small group, class and one-to-one discussions, offering their own ideas, using recently introduced vocabulary.</w:t>
            </w:r>
          </w:p>
          <w:p w:rsidR="00B848BD" w:rsidRPr="00B848BD" w:rsidRDefault="00B848BD" w:rsidP="002811AE">
            <w:pPr>
              <w:ind w:left="0" w:hanging="2"/>
              <w:rPr>
                <w:rFonts w:ascii="Twinkl" w:hAnsi="Twinkl"/>
              </w:rPr>
            </w:pPr>
            <w:r w:rsidRPr="00B848BD">
              <w:rPr>
                <w:rFonts w:ascii="Twinkl" w:hAnsi="Twinkl"/>
              </w:rPr>
              <w:lastRenderedPageBreak/>
              <w:t xml:space="preserve">• Offer explanations for why things might happen, making use of recently introduced vocabulary from stories, </w:t>
            </w:r>
            <w:proofErr w:type="spellStart"/>
            <w:proofErr w:type="gramStart"/>
            <w:r w:rsidRPr="00B848BD">
              <w:rPr>
                <w:rFonts w:ascii="Twinkl" w:hAnsi="Twinkl"/>
              </w:rPr>
              <w:t>non fiction</w:t>
            </w:r>
            <w:proofErr w:type="spellEnd"/>
            <w:proofErr w:type="gramEnd"/>
            <w:r w:rsidRPr="00B848BD">
              <w:rPr>
                <w:rFonts w:ascii="Twinkl" w:hAnsi="Twinkl"/>
              </w:rPr>
              <w:t>, rhymes and poems when appropriate.</w:t>
            </w:r>
          </w:p>
          <w:p w:rsidR="00B848BD" w:rsidRPr="00B848BD" w:rsidRDefault="00B848BD" w:rsidP="002811AE">
            <w:pPr>
              <w:ind w:left="0" w:hanging="2"/>
              <w:rPr>
                <w:rFonts w:ascii="Twinkl" w:hAnsi="Twinkl"/>
              </w:rPr>
            </w:pPr>
            <w:r w:rsidRPr="00B848BD">
              <w:rPr>
                <w:rFonts w:ascii="Twinkl" w:hAnsi="Twinkl"/>
              </w:rPr>
              <w:t>• Express their ideas and feelings about their experiences using full sentences, including use of past, present and future tenses and making use of conjunctions, with modelling and support from their teacher</w:t>
            </w:r>
          </w:p>
        </w:tc>
      </w:tr>
      <w:tr w:rsidR="00B848BD" w:rsidTr="002811AE">
        <w:tc>
          <w:tcPr>
            <w:tcW w:w="1271" w:type="dxa"/>
          </w:tcPr>
          <w:p w:rsidR="00B848BD" w:rsidRPr="00B848BD" w:rsidRDefault="00B848BD" w:rsidP="00466A20">
            <w:pPr>
              <w:ind w:left="0" w:hanging="2"/>
              <w:jc w:val="center"/>
              <w:rPr>
                <w:rFonts w:ascii="Twinkl" w:hAnsi="Twinkl"/>
              </w:rPr>
            </w:pPr>
            <w:r w:rsidRPr="00B848BD">
              <w:rPr>
                <w:rFonts w:ascii="Twinkl" w:hAnsi="Twinkl"/>
              </w:rPr>
              <w:lastRenderedPageBreak/>
              <w:t>Year One</w:t>
            </w:r>
          </w:p>
        </w:tc>
        <w:tc>
          <w:tcPr>
            <w:tcW w:w="14033" w:type="dxa"/>
            <w:gridSpan w:val="5"/>
          </w:tcPr>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listen and respond appropriately to adults and their peers</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ask relevant questions to extend their understanding and knowledge</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use relevant strategies to build their vocabulary</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articulate and justify answers, arguments and opinions</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give well-structured descriptions, explanations and narratives for different purposes, including for expressing feelings</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maintain attention and participate actively in collaborative conversations, staying on topic and initiating and responding to comments</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use spoken language to develop understanding through speculating, hypothesising, imagining and exploring ideas</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speak audibly and fluently with an increasing command of Standard English</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participate in discussions, presentations, performances, role play, improvisations and debates</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gain, maintain and monitor the interest of the listener(s)</w:t>
            </w:r>
          </w:p>
          <w:p w:rsidR="00676D98" w:rsidRPr="00493629" w:rsidRDefault="00676D98" w:rsidP="00676D98">
            <w:pPr>
              <w:pStyle w:val="ListParagraph"/>
              <w:numPr>
                <w:ilvl w:val="0"/>
                <w:numId w:val="2"/>
              </w:numPr>
              <w:ind w:leftChars="0" w:firstLineChars="0"/>
              <w:rPr>
                <w:rFonts w:ascii="Twinkl" w:hAnsi="Twinkl"/>
              </w:rPr>
            </w:pPr>
            <w:r w:rsidRPr="00493629">
              <w:rPr>
                <w:rFonts w:ascii="Twinkl" w:hAnsi="Twinkl"/>
              </w:rPr>
              <w:t>consider and evaluate different viewpoints, attending to and building on the contributions of others</w:t>
            </w:r>
          </w:p>
          <w:p w:rsidR="00B848BD" w:rsidRDefault="00676D98" w:rsidP="00676D98">
            <w:pPr>
              <w:pStyle w:val="ListParagraph"/>
              <w:numPr>
                <w:ilvl w:val="0"/>
                <w:numId w:val="2"/>
              </w:numPr>
              <w:ind w:leftChars="0" w:firstLineChars="0"/>
            </w:pPr>
            <w:r w:rsidRPr="00493629">
              <w:rPr>
                <w:rFonts w:ascii="Twinkl" w:hAnsi="Twinkl"/>
              </w:rPr>
              <w:t>select and use appropriate registers for effective communication.</w:t>
            </w:r>
          </w:p>
        </w:tc>
      </w:tr>
      <w:tr w:rsidR="002811AE" w:rsidRPr="002811AE" w:rsidTr="00466A20">
        <w:tc>
          <w:tcPr>
            <w:tcW w:w="15304" w:type="dxa"/>
            <w:gridSpan w:val="6"/>
            <w:shd w:val="clear" w:color="auto" w:fill="5B9BD5" w:themeFill="accent5"/>
          </w:tcPr>
          <w:p w:rsidR="002811AE" w:rsidRPr="002811AE" w:rsidRDefault="002811AE">
            <w:pPr>
              <w:ind w:left="0" w:hanging="2"/>
              <w:rPr>
                <w:rFonts w:ascii="Twinkl" w:hAnsi="Twinkl"/>
              </w:rPr>
            </w:pPr>
            <w:r>
              <w:rPr>
                <w:rFonts w:ascii="Twinkl" w:hAnsi="Twinkl"/>
              </w:rPr>
              <w:t xml:space="preserve">Personal, Social and Emotional </w:t>
            </w:r>
          </w:p>
        </w:tc>
      </w:tr>
      <w:tr w:rsidR="00B848BD" w:rsidRPr="002811AE" w:rsidTr="002811AE">
        <w:tc>
          <w:tcPr>
            <w:tcW w:w="1271" w:type="dxa"/>
          </w:tcPr>
          <w:p w:rsidR="00B848BD" w:rsidRPr="002811AE" w:rsidRDefault="002811AE" w:rsidP="00466A20">
            <w:pPr>
              <w:ind w:left="0" w:hanging="2"/>
              <w:jc w:val="center"/>
              <w:rPr>
                <w:rFonts w:ascii="Twinkl" w:hAnsi="Twinkl"/>
              </w:rPr>
            </w:pPr>
            <w:r w:rsidRPr="00B848BD">
              <w:rPr>
                <w:rFonts w:ascii="Twinkl" w:hAnsi="Twinkl"/>
              </w:rPr>
              <w:t>3 and 4-Year Olds</w:t>
            </w:r>
          </w:p>
        </w:tc>
        <w:tc>
          <w:tcPr>
            <w:tcW w:w="14033" w:type="dxa"/>
            <w:gridSpan w:val="5"/>
          </w:tcPr>
          <w:p w:rsidR="002811AE" w:rsidRPr="002811AE" w:rsidRDefault="002811AE" w:rsidP="002811AE">
            <w:pPr>
              <w:ind w:left="0" w:hanging="2"/>
              <w:rPr>
                <w:rFonts w:ascii="Twinkl" w:hAnsi="Twinkl"/>
              </w:rPr>
            </w:pPr>
            <w:r w:rsidRPr="002811AE">
              <w:rPr>
                <w:rFonts w:ascii="Twinkl" w:hAnsi="Twinkl"/>
              </w:rPr>
              <w:t>• Select and use activities and resources, with help when needed. This helps them to achieve a goal they have chosen, or one which is suggested to them.</w:t>
            </w:r>
          </w:p>
          <w:p w:rsidR="002811AE" w:rsidRPr="002811AE" w:rsidRDefault="002811AE" w:rsidP="002811AE">
            <w:pPr>
              <w:ind w:left="0" w:hanging="2"/>
              <w:rPr>
                <w:rFonts w:ascii="Twinkl" w:hAnsi="Twinkl"/>
              </w:rPr>
            </w:pPr>
            <w:r w:rsidRPr="002811AE">
              <w:rPr>
                <w:rFonts w:ascii="Twinkl" w:hAnsi="Twinkl"/>
              </w:rPr>
              <w:t>• Develop their sense of responsibility and membership of a community.</w:t>
            </w:r>
          </w:p>
          <w:p w:rsidR="002811AE" w:rsidRPr="002811AE" w:rsidRDefault="002811AE" w:rsidP="002811AE">
            <w:pPr>
              <w:ind w:left="0" w:hanging="2"/>
              <w:rPr>
                <w:rFonts w:ascii="Twinkl" w:hAnsi="Twinkl"/>
              </w:rPr>
            </w:pPr>
            <w:r w:rsidRPr="002811AE">
              <w:rPr>
                <w:rFonts w:ascii="Twinkl" w:hAnsi="Twinkl"/>
              </w:rPr>
              <w:t>• Become more outgoing with unfamiliar people, in the safe context of their setting.</w:t>
            </w:r>
          </w:p>
          <w:p w:rsidR="002811AE" w:rsidRPr="002811AE" w:rsidRDefault="002811AE" w:rsidP="002811AE">
            <w:pPr>
              <w:ind w:left="0" w:hanging="2"/>
              <w:rPr>
                <w:rFonts w:ascii="Twinkl" w:hAnsi="Twinkl"/>
              </w:rPr>
            </w:pPr>
            <w:r w:rsidRPr="002811AE">
              <w:rPr>
                <w:rFonts w:ascii="Twinkl" w:hAnsi="Twinkl"/>
              </w:rPr>
              <w:t>• Show more confidence in new social situations.</w:t>
            </w:r>
          </w:p>
          <w:p w:rsidR="002811AE" w:rsidRPr="002811AE" w:rsidRDefault="002811AE" w:rsidP="002811AE">
            <w:pPr>
              <w:ind w:left="0" w:hanging="2"/>
              <w:rPr>
                <w:rFonts w:ascii="Twinkl" w:hAnsi="Twinkl"/>
              </w:rPr>
            </w:pPr>
            <w:r w:rsidRPr="002811AE">
              <w:rPr>
                <w:rFonts w:ascii="Twinkl" w:hAnsi="Twinkl"/>
              </w:rPr>
              <w:t>• Play with one or more other children, extending and elaborating play ideas.</w:t>
            </w:r>
          </w:p>
          <w:p w:rsidR="002811AE" w:rsidRPr="002811AE" w:rsidRDefault="002811AE" w:rsidP="002811AE">
            <w:pPr>
              <w:ind w:left="0" w:hanging="2"/>
              <w:rPr>
                <w:rFonts w:ascii="Twinkl" w:hAnsi="Twinkl"/>
              </w:rPr>
            </w:pPr>
            <w:r w:rsidRPr="002811AE">
              <w:rPr>
                <w:rFonts w:ascii="Twinkl" w:hAnsi="Twinkl"/>
              </w:rPr>
              <w:lastRenderedPageBreak/>
              <w:t>• Find solutions to conflicts and rivalries. For example, accepting that not everyone can be Spider-Man in the game, and suggesting other ideas.</w:t>
            </w:r>
          </w:p>
          <w:p w:rsidR="002811AE" w:rsidRPr="002811AE" w:rsidRDefault="002811AE" w:rsidP="002811AE">
            <w:pPr>
              <w:ind w:left="0" w:hanging="2"/>
              <w:rPr>
                <w:rFonts w:ascii="Twinkl" w:hAnsi="Twinkl"/>
              </w:rPr>
            </w:pPr>
            <w:r w:rsidRPr="002811AE">
              <w:rPr>
                <w:rFonts w:ascii="Twinkl" w:hAnsi="Twinkl"/>
              </w:rPr>
              <w:t>• Increasingly follow rules, understanding why they are important.</w:t>
            </w:r>
          </w:p>
          <w:p w:rsidR="002811AE" w:rsidRPr="002811AE" w:rsidRDefault="002811AE" w:rsidP="002811AE">
            <w:pPr>
              <w:ind w:left="0" w:hanging="2"/>
              <w:rPr>
                <w:rFonts w:ascii="Twinkl" w:hAnsi="Twinkl"/>
              </w:rPr>
            </w:pPr>
            <w:r w:rsidRPr="002811AE">
              <w:rPr>
                <w:rFonts w:ascii="Twinkl" w:hAnsi="Twinkl"/>
              </w:rPr>
              <w:t>• Remember rules without needing an adult to remind them.</w:t>
            </w:r>
          </w:p>
          <w:p w:rsidR="002811AE" w:rsidRPr="002811AE" w:rsidRDefault="002811AE" w:rsidP="002811AE">
            <w:pPr>
              <w:ind w:left="0" w:hanging="2"/>
              <w:rPr>
                <w:rFonts w:ascii="Twinkl" w:hAnsi="Twinkl"/>
              </w:rPr>
            </w:pPr>
            <w:r w:rsidRPr="002811AE">
              <w:rPr>
                <w:rFonts w:ascii="Twinkl" w:hAnsi="Twinkl"/>
              </w:rPr>
              <w:t>• Develop appropriate ways of being assertive.</w:t>
            </w:r>
          </w:p>
          <w:p w:rsidR="002811AE" w:rsidRPr="002811AE" w:rsidRDefault="002811AE" w:rsidP="002811AE">
            <w:pPr>
              <w:ind w:left="0" w:hanging="2"/>
              <w:rPr>
                <w:rFonts w:ascii="Twinkl" w:hAnsi="Twinkl"/>
              </w:rPr>
            </w:pPr>
            <w:r w:rsidRPr="002811AE">
              <w:rPr>
                <w:rFonts w:ascii="Twinkl" w:hAnsi="Twinkl"/>
              </w:rPr>
              <w:t>• Talk with others to solve conflicts.</w:t>
            </w:r>
          </w:p>
          <w:p w:rsidR="002811AE" w:rsidRPr="002811AE" w:rsidRDefault="002811AE" w:rsidP="002811AE">
            <w:pPr>
              <w:ind w:left="0" w:hanging="2"/>
              <w:rPr>
                <w:rFonts w:ascii="Twinkl" w:hAnsi="Twinkl"/>
              </w:rPr>
            </w:pPr>
            <w:r w:rsidRPr="002811AE">
              <w:rPr>
                <w:rFonts w:ascii="Twinkl" w:hAnsi="Twinkl"/>
              </w:rPr>
              <w:t>• Talk about their feelings using words like ‘happy’, ‘sad’, ‘angry’ or ‘worried’.</w:t>
            </w:r>
          </w:p>
          <w:p w:rsidR="002811AE" w:rsidRPr="002811AE" w:rsidRDefault="002811AE" w:rsidP="002811AE">
            <w:pPr>
              <w:ind w:left="0" w:hanging="2"/>
              <w:rPr>
                <w:rFonts w:ascii="Twinkl" w:hAnsi="Twinkl"/>
              </w:rPr>
            </w:pPr>
            <w:r w:rsidRPr="002811AE">
              <w:rPr>
                <w:rFonts w:ascii="Twinkl" w:hAnsi="Twinkl"/>
              </w:rPr>
              <w:t>• Understand gradually how others might be feeling.</w:t>
            </w:r>
          </w:p>
          <w:p w:rsidR="002811AE" w:rsidRPr="002811AE" w:rsidRDefault="002811AE" w:rsidP="002811AE">
            <w:pPr>
              <w:ind w:left="0" w:hanging="2"/>
              <w:rPr>
                <w:rFonts w:ascii="Twinkl" w:hAnsi="Twinkl"/>
              </w:rPr>
            </w:pPr>
            <w:r w:rsidRPr="002811AE">
              <w:rPr>
                <w:rFonts w:ascii="Twinkl" w:hAnsi="Twinkl"/>
              </w:rPr>
              <w:t>• Be increasingly independent in meeting their own care needs, e.g., brushing teeth, using the toilet, washing and drying their hands thoroughly.</w:t>
            </w:r>
          </w:p>
          <w:p w:rsidR="00B848BD" w:rsidRPr="002811AE" w:rsidRDefault="002811AE" w:rsidP="002811AE">
            <w:pPr>
              <w:ind w:left="0" w:hanging="2"/>
              <w:rPr>
                <w:rFonts w:ascii="Twinkl" w:hAnsi="Twinkl"/>
              </w:rPr>
            </w:pPr>
            <w:r w:rsidRPr="002811AE">
              <w:rPr>
                <w:rFonts w:ascii="Twinkl" w:hAnsi="Twinkl"/>
              </w:rPr>
              <w:t>• Make healthy choices about food, drink, activity and toothbrushing.</w:t>
            </w:r>
          </w:p>
        </w:tc>
      </w:tr>
      <w:tr w:rsidR="00B848BD" w:rsidRPr="002811AE" w:rsidTr="002811AE">
        <w:tc>
          <w:tcPr>
            <w:tcW w:w="1271" w:type="dxa"/>
          </w:tcPr>
          <w:p w:rsidR="00B848BD" w:rsidRPr="002811AE" w:rsidRDefault="00CA42A5" w:rsidP="00CA42A5">
            <w:pPr>
              <w:ind w:left="0" w:hanging="2"/>
              <w:jc w:val="center"/>
              <w:rPr>
                <w:rFonts w:ascii="Twinkl" w:hAnsi="Twinkl"/>
              </w:rPr>
            </w:pPr>
            <w:r w:rsidRPr="00CA42A5">
              <w:rPr>
                <w:rFonts w:ascii="Twinkl" w:hAnsi="Twinkl"/>
              </w:rPr>
              <w:lastRenderedPageBreak/>
              <w:t>Children in Reception</w:t>
            </w:r>
          </w:p>
        </w:tc>
        <w:tc>
          <w:tcPr>
            <w:tcW w:w="14033" w:type="dxa"/>
            <w:gridSpan w:val="5"/>
          </w:tcPr>
          <w:p w:rsidR="002811AE" w:rsidRPr="002811AE" w:rsidRDefault="002811AE" w:rsidP="002811AE">
            <w:pPr>
              <w:ind w:left="0" w:hanging="2"/>
              <w:rPr>
                <w:rFonts w:ascii="Twinkl" w:hAnsi="Twinkl"/>
              </w:rPr>
            </w:pPr>
            <w:r w:rsidRPr="002811AE">
              <w:rPr>
                <w:rFonts w:ascii="Twinkl" w:hAnsi="Twinkl"/>
              </w:rPr>
              <w:t>• See themselves as a valuable individual.</w:t>
            </w:r>
          </w:p>
          <w:p w:rsidR="002811AE" w:rsidRPr="002811AE" w:rsidRDefault="002811AE" w:rsidP="002811AE">
            <w:pPr>
              <w:ind w:left="0" w:hanging="2"/>
              <w:rPr>
                <w:rFonts w:ascii="Twinkl" w:hAnsi="Twinkl"/>
              </w:rPr>
            </w:pPr>
            <w:r w:rsidRPr="002811AE">
              <w:rPr>
                <w:rFonts w:ascii="Twinkl" w:hAnsi="Twinkl"/>
              </w:rPr>
              <w:t>• Build constructive and respectful relationships.</w:t>
            </w:r>
          </w:p>
          <w:p w:rsidR="002811AE" w:rsidRPr="002811AE" w:rsidRDefault="002811AE" w:rsidP="002811AE">
            <w:pPr>
              <w:ind w:left="0" w:hanging="2"/>
              <w:rPr>
                <w:rFonts w:ascii="Twinkl" w:hAnsi="Twinkl"/>
              </w:rPr>
            </w:pPr>
            <w:r w:rsidRPr="002811AE">
              <w:rPr>
                <w:rFonts w:ascii="Twinkl" w:hAnsi="Twinkl"/>
              </w:rPr>
              <w:t>• Express their feelings and consider the feelings of others.</w:t>
            </w:r>
          </w:p>
          <w:p w:rsidR="002811AE" w:rsidRPr="002811AE" w:rsidRDefault="002811AE" w:rsidP="002811AE">
            <w:pPr>
              <w:ind w:left="0" w:hanging="2"/>
              <w:rPr>
                <w:rFonts w:ascii="Twinkl" w:hAnsi="Twinkl"/>
              </w:rPr>
            </w:pPr>
            <w:r w:rsidRPr="002811AE">
              <w:rPr>
                <w:rFonts w:ascii="Twinkl" w:hAnsi="Twinkl"/>
              </w:rPr>
              <w:t>• Show resilience and perseverance in the face of challenge.</w:t>
            </w:r>
          </w:p>
          <w:p w:rsidR="002811AE" w:rsidRPr="002811AE" w:rsidRDefault="002811AE" w:rsidP="002811AE">
            <w:pPr>
              <w:ind w:left="0" w:hanging="2"/>
              <w:rPr>
                <w:rFonts w:ascii="Twinkl" w:hAnsi="Twinkl"/>
              </w:rPr>
            </w:pPr>
            <w:r w:rsidRPr="002811AE">
              <w:rPr>
                <w:rFonts w:ascii="Twinkl" w:hAnsi="Twinkl"/>
              </w:rPr>
              <w:t>• Identify and moderate their own feelings socially and emotionally.</w:t>
            </w:r>
          </w:p>
          <w:p w:rsidR="002811AE" w:rsidRPr="002811AE" w:rsidRDefault="002811AE" w:rsidP="002811AE">
            <w:pPr>
              <w:ind w:left="0" w:hanging="2"/>
              <w:rPr>
                <w:rFonts w:ascii="Twinkl" w:hAnsi="Twinkl"/>
              </w:rPr>
            </w:pPr>
            <w:r w:rsidRPr="002811AE">
              <w:rPr>
                <w:rFonts w:ascii="Twinkl" w:hAnsi="Twinkl"/>
              </w:rPr>
              <w:t>• Think about the perspectives of others.</w:t>
            </w:r>
          </w:p>
          <w:p w:rsidR="002811AE" w:rsidRPr="002811AE" w:rsidRDefault="002811AE" w:rsidP="00CA42A5">
            <w:pPr>
              <w:ind w:left="0" w:hanging="2"/>
              <w:rPr>
                <w:rFonts w:ascii="Twinkl" w:hAnsi="Twinkl"/>
              </w:rPr>
            </w:pPr>
            <w:r w:rsidRPr="002811AE">
              <w:rPr>
                <w:rFonts w:ascii="Twinkl" w:hAnsi="Twinkl"/>
              </w:rPr>
              <w:t>• Manage their own needs.</w:t>
            </w:r>
            <w:r w:rsidR="00CA42A5">
              <w:rPr>
                <w:rFonts w:ascii="Twinkl" w:hAnsi="Twinkl"/>
              </w:rPr>
              <w:t xml:space="preserve">   </w:t>
            </w:r>
            <w:r w:rsidRPr="002811AE">
              <w:rPr>
                <w:rFonts w:ascii="Twinkl" w:hAnsi="Twinkl"/>
              </w:rPr>
              <w:t xml:space="preserve"> - personal hygiene</w:t>
            </w:r>
          </w:p>
          <w:p w:rsidR="002811AE" w:rsidRPr="002811AE" w:rsidRDefault="002811AE" w:rsidP="002811AE">
            <w:pPr>
              <w:ind w:left="0" w:hanging="2"/>
              <w:rPr>
                <w:rFonts w:ascii="Twinkl" w:hAnsi="Twinkl"/>
              </w:rPr>
            </w:pPr>
            <w:r w:rsidRPr="002811AE">
              <w:rPr>
                <w:rFonts w:ascii="Twinkl" w:hAnsi="Twinkl"/>
              </w:rPr>
              <w:t>• Know and talk about the different factors that support their overall health and wellbeing:</w:t>
            </w:r>
          </w:p>
          <w:p w:rsidR="002811AE" w:rsidRPr="002811AE" w:rsidRDefault="002811AE" w:rsidP="004B196A">
            <w:pPr>
              <w:ind w:left="0" w:hanging="2"/>
              <w:rPr>
                <w:rFonts w:ascii="Twinkl" w:hAnsi="Twinkl"/>
              </w:rPr>
            </w:pPr>
            <w:r w:rsidRPr="002811AE">
              <w:rPr>
                <w:rFonts w:ascii="Twinkl" w:hAnsi="Twinkl"/>
              </w:rPr>
              <w:t xml:space="preserve"> - regular physical activity</w:t>
            </w:r>
            <w:r w:rsidR="00CA42A5">
              <w:rPr>
                <w:rFonts w:ascii="Twinkl" w:hAnsi="Twinkl"/>
              </w:rPr>
              <w:t xml:space="preserve">   </w:t>
            </w:r>
            <w:r w:rsidRPr="002811AE">
              <w:rPr>
                <w:rFonts w:ascii="Twinkl" w:hAnsi="Twinkl"/>
              </w:rPr>
              <w:t xml:space="preserve"> - healthy eating</w:t>
            </w:r>
            <w:r w:rsidR="004B196A">
              <w:rPr>
                <w:rFonts w:ascii="Twinkl" w:hAnsi="Twinkl"/>
              </w:rPr>
              <w:t xml:space="preserve">    </w:t>
            </w:r>
            <w:r w:rsidRPr="002811AE">
              <w:rPr>
                <w:rFonts w:ascii="Twinkl" w:hAnsi="Twinkl"/>
              </w:rPr>
              <w:t xml:space="preserve"> - toothbrushing</w:t>
            </w:r>
            <w:r w:rsidR="004B196A">
              <w:rPr>
                <w:rFonts w:ascii="Twinkl" w:hAnsi="Twinkl"/>
              </w:rPr>
              <w:t xml:space="preserve">   </w:t>
            </w:r>
            <w:r w:rsidRPr="002811AE">
              <w:rPr>
                <w:rFonts w:ascii="Twinkl" w:hAnsi="Twinkl"/>
              </w:rPr>
              <w:t xml:space="preserve"> - sensible amounts of ‘screen time’</w:t>
            </w:r>
            <w:r w:rsidR="004B196A">
              <w:rPr>
                <w:rFonts w:ascii="Twinkl" w:hAnsi="Twinkl"/>
              </w:rPr>
              <w:t xml:space="preserve">   </w:t>
            </w:r>
            <w:r w:rsidRPr="002811AE">
              <w:rPr>
                <w:rFonts w:ascii="Twinkl" w:hAnsi="Twinkl"/>
              </w:rPr>
              <w:t>- having a good sleep routine</w:t>
            </w:r>
          </w:p>
          <w:p w:rsidR="00B848BD" w:rsidRPr="002811AE" w:rsidRDefault="002811AE" w:rsidP="002811AE">
            <w:pPr>
              <w:ind w:left="0" w:hanging="2"/>
              <w:rPr>
                <w:rFonts w:ascii="Twinkl" w:hAnsi="Twinkl"/>
              </w:rPr>
            </w:pPr>
            <w:r w:rsidRPr="002811AE">
              <w:rPr>
                <w:rFonts w:ascii="Twinkl" w:hAnsi="Twinkl"/>
              </w:rPr>
              <w:t xml:space="preserve"> - being a safe pedestrian</w:t>
            </w:r>
          </w:p>
        </w:tc>
      </w:tr>
      <w:tr w:rsidR="002811AE" w:rsidRPr="002811AE" w:rsidTr="00817EFF">
        <w:tc>
          <w:tcPr>
            <w:tcW w:w="1271" w:type="dxa"/>
          </w:tcPr>
          <w:p w:rsidR="002811AE" w:rsidRPr="002811AE" w:rsidRDefault="00CA42A5" w:rsidP="00CA42A5">
            <w:pPr>
              <w:ind w:left="0" w:hanging="2"/>
              <w:jc w:val="center"/>
              <w:rPr>
                <w:rFonts w:ascii="Twinkl" w:hAnsi="Twinkl"/>
              </w:rPr>
            </w:pPr>
            <w:r>
              <w:rPr>
                <w:rFonts w:ascii="Twinkl" w:hAnsi="Twinkl"/>
              </w:rPr>
              <w:t>ELG</w:t>
            </w:r>
          </w:p>
        </w:tc>
        <w:tc>
          <w:tcPr>
            <w:tcW w:w="4677" w:type="dxa"/>
          </w:tcPr>
          <w:p w:rsidR="002811AE" w:rsidRPr="002811AE" w:rsidRDefault="002811AE" w:rsidP="002811AE">
            <w:pPr>
              <w:ind w:left="0" w:hanging="2"/>
              <w:rPr>
                <w:rFonts w:ascii="Twinkl" w:hAnsi="Twinkl"/>
              </w:rPr>
            </w:pPr>
            <w:r w:rsidRPr="002811AE">
              <w:rPr>
                <w:rFonts w:ascii="Twinkl" w:hAnsi="Twinkl"/>
              </w:rPr>
              <w:t>Self-Regulation</w:t>
            </w:r>
          </w:p>
          <w:p w:rsidR="002811AE" w:rsidRPr="002811AE" w:rsidRDefault="002811AE" w:rsidP="002811AE">
            <w:pPr>
              <w:ind w:left="0" w:hanging="2"/>
              <w:rPr>
                <w:rFonts w:ascii="Twinkl" w:hAnsi="Twinkl"/>
              </w:rPr>
            </w:pPr>
            <w:r w:rsidRPr="002811AE">
              <w:rPr>
                <w:rFonts w:ascii="Twinkl" w:hAnsi="Twinkl"/>
              </w:rPr>
              <w:lastRenderedPageBreak/>
              <w:t xml:space="preserve">• Show an understanding of their own feelings and those of others, and begin to regulate their behaviour accordingly. </w:t>
            </w:r>
          </w:p>
          <w:p w:rsidR="002811AE" w:rsidRPr="002811AE" w:rsidRDefault="002811AE" w:rsidP="002811AE">
            <w:pPr>
              <w:ind w:left="0" w:hanging="2"/>
              <w:rPr>
                <w:rFonts w:ascii="Twinkl" w:hAnsi="Twinkl"/>
              </w:rPr>
            </w:pPr>
            <w:r w:rsidRPr="002811AE">
              <w:rPr>
                <w:rFonts w:ascii="Twinkl" w:hAnsi="Twinkl"/>
              </w:rPr>
              <w:t>• Set and work towards simple goals, being able to wait for what they want and control their immediate impulses</w:t>
            </w:r>
            <w:r>
              <w:rPr>
                <w:rFonts w:ascii="Twinkl" w:hAnsi="Twinkl"/>
              </w:rPr>
              <w:t xml:space="preserve"> </w:t>
            </w:r>
            <w:r w:rsidRPr="002811AE">
              <w:rPr>
                <w:rFonts w:ascii="Twinkl" w:hAnsi="Twinkl"/>
              </w:rPr>
              <w:t>when appropriate.</w:t>
            </w:r>
          </w:p>
          <w:p w:rsidR="002811AE" w:rsidRPr="002811AE" w:rsidRDefault="002811AE" w:rsidP="002811AE">
            <w:pPr>
              <w:ind w:left="0" w:hanging="2"/>
              <w:rPr>
                <w:rFonts w:ascii="Twinkl" w:hAnsi="Twinkl"/>
              </w:rPr>
            </w:pPr>
            <w:r w:rsidRPr="002811AE">
              <w:rPr>
                <w:rFonts w:ascii="Twinkl" w:hAnsi="Twinkl"/>
              </w:rPr>
              <w:t>• Give focused attention to what the teacher says, responding appropriately even when engaged in activity, and show an ability to follow instructions involving several ideas or actions.</w:t>
            </w:r>
          </w:p>
        </w:tc>
        <w:tc>
          <w:tcPr>
            <w:tcW w:w="4678" w:type="dxa"/>
            <w:gridSpan w:val="3"/>
          </w:tcPr>
          <w:p w:rsidR="00CA42A5" w:rsidRPr="00CA42A5" w:rsidRDefault="00CA42A5" w:rsidP="00CA42A5">
            <w:pPr>
              <w:ind w:left="0" w:hanging="2"/>
              <w:rPr>
                <w:rFonts w:ascii="Twinkl" w:hAnsi="Twinkl"/>
              </w:rPr>
            </w:pPr>
            <w:r w:rsidRPr="00CA42A5">
              <w:rPr>
                <w:rFonts w:ascii="Twinkl" w:hAnsi="Twinkl"/>
              </w:rPr>
              <w:lastRenderedPageBreak/>
              <w:t>Managing Self</w:t>
            </w:r>
          </w:p>
          <w:p w:rsidR="00CA42A5" w:rsidRPr="00CA42A5" w:rsidRDefault="00CA42A5" w:rsidP="00CA42A5">
            <w:pPr>
              <w:ind w:left="0" w:hanging="2"/>
              <w:rPr>
                <w:rFonts w:ascii="Twinkl" w:hAnsi="Twinkl"/>
              </w:rPr>
            </w:pPr>
            <w:r w:rsidRPr="00CA42A5">
              <w:rPr>
                <w:rFonts w:ascii="Twinkl" w:hAnsi="Twinkl"/>
              </w:rPr>
              <w:lastRenderedPageBreak/>
              <w:t>• Be confident to try new activities and show independence, resilience and perseverance in the face of challenge.</w:t>
            </w:r>
          </w:p>
          <w:p w:rsidR="00CA42A5" w:rsidRPr="00CA42A5" w:rsidRDefault="00CA42A5" w:rsidP="00CA42A5">
            <w:pPr>
              <w:ind w:left="0" w:hanging="2"/>
              <w:rPr>
                <w:rFonts w:ascii="Twinkl" w:hAnsi="Twinkl"/>
              </w:rPr>
            </w:pPr>
            <w:r w:rsidRPr="00CA42A5">
              <w:rPr>
                <w:rFonts w:ascii="Twinkl" w:hAnsi="Twinkl"/>
              </w:rPr>
              <w:t xml:space="preserve">• Explain the reasons for rules, know right from wrong and try to behave accordingly. </w:t>
            </w:r>
          </w:p>
          <w:p w:rsidR="002811AE" w:rsidRPr="002811AE" w:rsidRDefault="00CA42A5" w:rsidP="00CA42A5">
            <w:pPr>
              <w:ind w:left="0" w:hanging="2"/>
              <w:rPr>
                <w:rFonts w:ascii="Twinkl" w:hAnsi="Twinkl"/>
              </w:rPr>
            </w:pPr>
            <w:r w:rsidRPr="00CA42A5">
              <w:rPr>
                <w:rFonts w:ascii="Twinkl" w:hAnsi="Twinkl"/>
              </w:rPr>
              <w:t>• Manage their own basic hygiene and</w:t>
            </w:r>
            <w:r>
              <w:rPr>
                <w:rFonts w:ascii="Twinkl" w:hAnsi="Twinkl"/>
              </w:rPr>
              <w:t xml:space="preserve"> </w:t>
            </w:r>
            <w:r w:rsidRPr="00CA42A5">
              <w:rPr>
                <w:rFonts w:ascii="Twinkl" w:hAnsi="Twinkl"/>
              </w:rPr>
              <w:t>personal needs, including dressing, going to the toilet and understanding the importance of healthy food choices.</w:t>
            </w:r>
          </w:p>
        </w:tc>
        <w:tc>
          <w:tcPr>
            <w:tcW w:w="4678" w:type="dxa"/>
          </w:tcPr>
          <w:p w:rsidR="00CA42A5" w:rsidRPr="00CA42A5" w:rsidRDefault="00CA42A5" w:rsidP="00CA42A5">
            <w:pPr>
              <w:ind w:left="0" w:hanging="2"/>
              <w:rPr>
                <w:rFonts w:ascii="Twinkl" w:hAnsi="Twinkl"/>
              </w:rPr>
            </w:pPr>
            <w:r w:rsidRPr="00CA42A5">
              <w:rPr>
                <w:rFonts w:ascii="Twinkl" w:hAnsi="Twinkl"/>
              </w:rPr>
              <w:lastRenderedPageBreak/>
              <w:t>Building Relationships</w:t>
            </w:r>
          </w:p>
          <w:p w:rsidR="00CA42A5" w:rsidRPr="00CA42A5" w:rsidRDefault="00CA42A5" w:rsidP="00CA42A5">
            <w:pPr>
              <w:ind w:left="0" w:hanging="2"/>
              <w:rPr>
                <w:rFonts w:ascii="Twinkl" w:hAnsi="Twinkl"/>
              </w:rPr>
            </w:pPr>
            <w:r w:rsidRPr="00CA42A5">
              <w:rPr>
                <w:rFonts w:ascii="Twinkl" w:hAnsi="Twinkl"/>
              </w:rPr>
              <w:lastRenderedPageBreak/>
              <w:t>• Work and play cooperatively and take turns with others.</w:t>
            </w:r>
          </w:p>
          <w:p w:rsidR="00CA42A5" w:rsidRPr="00CA42A5" w:rsidRDefault="00CA42A5" w:rsidP="00CA42A5">
            <w:pPr>
              <w:ind w:left="0" w:hanging="2"/>
              <w:rPr>
                <w:rFonts w:ascii="Twinkl" w:hAnsi="Twinkl"/>
              </w:rPr>
            </w:pPr>
            <w:r w:rsidRPr="00CA42A5">
              <w:rPr>
                <w:rFonts w:ascii="Twinkl" w:hAnsi="Twinkl"/>
              </w:rPr>
              <w:t xml:space="preserve">• Form positive attachments to adults and friendships with peers. </w:t>
            </w:r>
          </w:p>
          <w:p w:rsidR="002811AE" w:rsidRPr="002811AE" w:rsidRDefault="00CA42A5" w:rsidP="00CA42A5">
            <w:pPr>
              <w:ind w:left="0" w:hanging="2"/>
              <w:rPr>
                <w:rFonts w:ascii="Twinkl" w:hAnsi="Twinkl"/>
              </w:rPr>
            </w:pPr>
            <w:r w:rsidRPr="00CA42A5">
              <w:rPr>
                <w:rFonts w:ascii="Twinkl" w:hAnsi="Twinkl"/>
              </w:rPr>
              <w:t>• Show sensitivity to their own and to others’ needs</w:t>
            </w:r>
          </w:p>
        </w:tc>
      </w:tr>
      <w:tr w:rsidR="002811AE" w:rsidRPr="002811AE" w:rsidTr="002811AE">
        <w:tc>
          <w:tcPr>
            <w:tcW w:w="1271" w:type="dxa"/>
          </w:tcPr>
          <w:p w:rsidR="002811AE" w:rsidRPr="002811AE" w:rsidRDefault="00CA42A5">
            <w:pPr>
              <w:ind w:left="0" w:hanging="2"/>
              <w:rPr>
                <w:rFonts w:ascii="Twinkl" w:hAnsi="Twinkl"/>
              </w:rPr>
            </w:pPr>
            <w:r>
              <w:rPr>
                <w:rFonts w:ascii="Twinkl" w:hAnsi="Twinkl"/>
              </w:rPr>
              <w:lastRenderedPageBreak/>
              <w:t>Year One</w:t>
            </w:r>
          </w:p>
        </w:tc>
        <w:tc>
          <w:tcPr>
            <w:tcW w:w="14033" w:type="dxa"/>
            <w:gridSpan w:val="5"/>
          </w:tcPr>
          <w:p w:rsidR="002811AE" w:rsidRPr="002811AE" w:rsidRDefault="002811AE" w:rsidP="002811AE">
            <w:pPr>
              <w:ind w:left="0" w:hanging="2"/>
              <w:rPr>
                <w:rFonts w:ascii="Twinkl" w:hAnsi="Twinkl"/>
              </w:rPr>
            </w:pPr>
          </w:p>
        </w:tc>
      </w:tr>
      <w:tr w:rsidR="00CA42A5" w:rsidRPr="002811AE" w:rsidTr="00466A20">
        <w:tc>
          <w:tcPr>
            <w:tcW w:w="15304" w:type="dxa"/>
            <w:gridSpan w:val="6"/>
            <w:shd w:val="clear" w:color="auto" w:fill="5B9BD5" w:themeFill="accent5"/>
          </w:tcPr>
          <w:p w:rsidR="00CA42A5" w:rsidRPr="002811AE" w:rsidRDefault="00466A20" w:rsidP="002811AE">
            <w:pPr>
              <w:ind w:left="0" w:hanging="2"/>
              <w:rPr>
                <w:rFonts w:ascii="Twinkl" w:hAnsi="Twinkl"/>
              </w:rPr>
            </w:pPr>
            <w:r>
              <w:rPr>
                <w:rFonts w:ascii="Twinkl" w:hAnsi="Twinkl"/>
              </w:rPr>
              <w:t xml:space="preserve">Physical Development </w:t>
            </w:r>
          </w:p>
        </w:tc>
      </w:tr>
      <w:tr w:rsidR="002811AE" w:rsidRPr="002811AE" w:rsidTr="002811AE">
        <w:tc>
          <w:tcPr>
            <w:tcW w:w="1271" w:type="dxa"/>
          </w:tcPr>
          <w:p w:rsidR="002811AE" w:rsidRPr="002811AE" w:rsidRDefault="00CA42A5" w:rsidP="00CA42A5">
            <w:pPr>
              <w:ind w:left="0" w:hanging="2"/>
              <w:jc w:val="center"/>
              <w:rPr>
                <w:rFonts w:ascii="Twinkl" w:hAnsi="Twinkl"/>
              </w:rPr>
            </w:pPr>
            <w:r w:rsidRPr="00CA42A5">
              <w:rPr>
                <w:rFonts w:ascii="Twinkl" w:hAnsi="Twinkl"/>
              </w:rPr>
              <w:t>3 and 4-Year Olds</w:t>
            </w:r>
          </w:p>
        </w:tc>
        <w:tc>
          <w:tcPr>
            <w:tcW w:w="14033" w:type="dxa"/>
            <w:gridSpan w:val="5"/>
          </w:tcPr>
          <w:p w:rsidR="00CA42A5" w:rsidRPr="00CA42A5" w:rsidRDefault="00CA42A5" w:rsidP="00CA42A5">
            <w:pPr>
              <w:ind w:left="0" w:hanging="2"/>
              <w:rPr>
                <w:rFonts w:ascii="Twinkl" w:hAnsi="Twinkl"/>
              </w:rPr>
            </w:pPr>
            <w:r w:rsidRPr="00CA42A5">
              <w:rPr>
                <w:rFonts w:ascii="Twinkl" w:hAnsi="Twinkl"/>
              </w:rPr>
              <w:t>• Continue to develop their movement, balancing, riding (scooters, trikes and bikes) and ball skills.</w:t>
            </w:r>
          </w:p>
          <w:p w:rsidR="00CA42A5" w:rsidRPr="00CA42A5" w:rsidRDefault="00CA42A5" w:rsidP="00CA42A5">
            <w:pPr>
              <w:ind w:left="0" w:hanging="2"/>
              <w:rPr>
                <w:rFonts w:ascii="Twinkl" w:hAnsi="Twinkl"/>
              </w:rPr>
            </w:pPr>
            <w:r w:rsidRPr="00CA42A5">
              <w:rPr>
                <w:rFonts w:ascii="Twinkl" w:hAnsi="Twinkl"/>
              </w:rPr>
              <w:t>• Go up steps and stairs, or climb up apparatus, using alternate feet.</w:t>
            </w:r>
          </w:p>
          <w:p w:rsidR="00CA42A5" w:rsidRPr="00CA42A5" w:rsidRDefault="00CA42A5" w:rsidP="00CA42A5">
            <w:pPr>
              <w:ind w:left="0" w:hanging="2"/>
              <w:rPr>
                <w:rFonts w:ascii="Twinkl" w:hAnsi="Twinkl"/>
              </w:rPr>
            </w:pPr>
            <w:r w:rsidRPr="00CA42A5">
              <w:rPr>
                <w:rFonts w:ascii="Twinkl" w:hAnsi="Twinkl"/>
              </w:rPr>
              <w:t>• Skip, hop, stand on one leg and hold a pose for a game like musical statues.</w:t>
            </w:r>
          </w:p>
          <w:p w:rsidR="00CA42A5" w:rsidRPr="00CA42A5" w:rsidRDefault="00CA42A5" w:rsidP="00CA42A5">
            <w:pPr>
              <w:ind w:left="0" w:hanging="2"/>
              <w:rPr>
                <w:rFonts w:ascii="Twinkl" w:hAnsi="Twinkl"/>
              </w:rPr>
            </w:pPr>
            <w:r w:rsidRPr="00CA42A5">
              <w:rPr>
                <w:rFonts w:ascii="Twinkl" w:hAnsi="Twinkl"/>
              </w:rPr>
              <w:t>• Use large-muscle movements to wave flags and streamers, paint and make marks.</w:t>
            </w:r>
          </w:p>
          <w:p w:rsidR="00CA42A5" w:rsidRPr="00CA42A5" w:rsidRDefault="00CA42A5" w:rsidP="00CA42A5">
            <w:pPr>
              <w:ind w:left="0" w:hanging="2"/>
              <w:rPr>
                <w:rFonts w:ascii="Twinkl" w:hAnsi="Twinkl"/>
              </w:rPr>
            </w:pPr>
            <w:r w:rsidRPr="00CA42A5">
              <w:rPr>
                <w:rFonts w:ascii="Twinkl" w:hAnsi="Twinkl"/>
              </w:rPr>
              <w:t>• Start taking part in some group activities which they make up for themselves, or in teams.</w:t>
            </w:r>
          </w:p>
          <w:p w:rsidR="00CA42A5" w:rsidRPr="00CA42A5" w:rsidRDefault="00CA42A5" w:rsidP="00CA42A5">
            <w:pPr>
              <w:ind w:left="0" w:hanging="2"/>
              <w:rPr>
                <w:rFonts w:ascii="Twinkl" w:hAnsi="Twinkl"/>
              </w:rPr>
            </w:pPr>
            <w:r w:rsidRPr="00CA42A5">
              <w:rPr>
                <w:rFonts w:ascii="Twinkl" w:hAnsi="Twinkl"/>
              </w:rPr>
              <w:t>• Increasingly able to use and remember sequences and patterns of movements which are related to music and rhythm.</w:t>
            </w:r>
          </w:p>
          <w:p w:rsidR="00CA42A5" w:rsidRPr="00CA42A5" w:rsidRDefault="00CA42A5" w:rsidP="00CA42A5">
            <w:pPr>
              <w:ind w:left="0" w:hanging="2"/>
              <w:rPr>
                <w:rFonts w:ascii="Twinkl" w:hAnsi="Twinkl"/>
              </w:rPr>
            </w:pPr>
            <w:r w:rsidRPr="00CA42A5">
              <w:rPr>
                <w:rFonts w:ascii="Twinkl" w:hAnsi="Twinkl"/>
              </w:rPr>
              <w:t>• Match their developing physical skills to tasks and activities in the setting. For example, they decide whether to crawl, walk or run across a plank, depending on its length and width.</w:t>
            </w:r>
          </w:p>
          <w:p w:rsidR="00CA42A5" w:rsidRPr="00CA42A5" w:rsidRDefault="00CA42A5" w:rsidP="00CA42A5">
            <w:pPr>
              <w:ind w:left="0" w:hanging="2"/>
              <w:rPr>
                <w:rFonts w:ascii="Twinkl" w:hAnsi="Twinkl"/>
              </w:rPr>
            </w:pPr>
            <w:r w:rsidRPr="00CA42A5">
              <w:rPr>
                <w:rFonts w:ascii="Twinkl" w:hAnsi="Twinkl"/>
              </w:rPr>
              <w:t>• Choose the right resources to carry out their own plan. For example, choosing a spade to enlarge a small hole they dug with a trowel.</w:t>
            </w:r>
          </w:p>
          <w:p w:rsidR="00CA42A5" w:rsidRPr="00CA42A5" w:rsidRDefault="00CA42A5" w:rsidP="00CA42A5">
            <w:pPr>
              <w:ind w:left="0" w:hanging="2"/>
              <w:rPr>
                <w:rFonts w:ascii="Twinkl" w:hAnsi="Twinkl"/>
              </w:rPr>
            </w:pPr>
            <w:r w:rsidRPr="00CA42A5">
              <w:rPr>
                <w:rFonts w:ascii="Twinkl" w:hAnsi="Twinkl"/>
              </w:rPr>
              <w:t>• Collaborate with others to manage large items, such as moving a long plank safely, carrying large hollow blocks.</w:t>
            </w:r>
          </w:p>
          <w:p w:rsidR="00CA42A5" w:rsidRPr="00CA42A5" w:rsidRDefault="00CA42A5" w:rsidP="00CA42A5">
            <w:pPr>
              <w:ind w:left="0" w:hanging="2"/>
              <w:rPr>
                <w:rFonts w:ascii="Twinkl" w:hAnsi="Twinkl"/>
              </w:rPr>
            </w:pPr>
            <w:r w:rsidRPr="00CA42A5">
              <w:rPr>
                <w:rFonts w:ascii="Twinkl" w:hAnsi="Twinkl"/>
              </w:rPr>
              <w:t>• Use one-handed tools and equipment, for example, making snips in paper with scissors.</w:t>
            </w:r>
          </w:p>
          <w:p w:rsidR="00CA42A5" w:rsidRPr="00CA42A5" w:rsidRDefault="00CA42A5" w:rsidP="00CA42A5">
            <w:pPr>
              <w:ind w:left="0" w:hanging="2"/>
              <w:rPr>
                <w:rFonts w:ascii="Twinkl" w:hAnsi="Twinkl"/>
              </w:rPr>
            </w:pPr>
            <w:r w:rsidRPr="00CA42A5">
              <w:rPr>
                <w:rFonts w:ascii="Twinkl" w:hAnsi="Twinkl"/>
              </w:rPr>
              <w:lastRenderedPageBreak/>
              <w:t>• Use a comfortable grip with good control when holding pens and pencils.</w:t>
            </w:r>
          </w:p>
          <w:p w:rsidR="00CA42A5" w:rsidRPr="00CA42A5" w:rsidRDefault="00CA42A5" w:rsidP="00CA42A5">
            <w:pPr>
              <w:ind w:left="0" w:hanging="2"/>
              <w:rPr>
                <w:rFonts w:ascii="Twinkl" w:hAnsi="Twinkl"/>
              </w:rPr>
            </w:pPr>
            <w:r w:rsidRPr="00CA42A5">
              <w:rPr>
                <w:rFonts w:ascii="Twinkl" w:hAnsi="Twinkl"/>
              </w:rPr>
              <w:t>• Show a preference for a dominant hand.</w:t>
            </w:r>
          </w:p>
          <w:p w:rsidR="002811AE" w:rsidRPr="002811AE" w:rsidRDefault="00CA42A5" w:rsidP="00CA42A5">
            <w:pPr>
              <w:ind w:left="0" w:hanging="2"/>
              <w:rPr>
                <w:rFonts w:ascii="Twinkl" w:hAnsi="Twinkl"/>
              </w:rPr>
            </w:pPr>
            <w:r w:rsidRPr="00CA42A5">
              <w:rPr>
                <w:rFonts w:ascii="Twinkl" w:hAnsi="Twinkl"/>
              </w:rPr>
              <w:t>• Be increasingly independent as they get dressed and undressed, for example, putting coats on and doing up zips</w:t>
            </w:r>
          </w:p>
        </w:tc>
      </w:tr>
      <w:tr w:rsidR="002811AE" w:rsidRPr="002811AE" w:rsidTr="002811AE">
        <w:tc>
          <w:tcPr>
            <w:tcW w:w="1271" w:type="dxa"/>
          </w:tcPr>
          <w:p w:rsidR="002811AE" w:rsidRPr="002811AE" w:rsidRDefault="00CA42A5" w:rsidP="00CA42A5">
            <w:pPr>
              <w:ind w:left="0" w:hanging="2"/>
              <w:jc w:val="center"/>
              <w:rPr>
                <w:rFonts w:ascii="Twinkl" w:hAnsi="Twinkl"/>
              </w:rPr>
            </w:pPr>
            <w:r>
              <w:rPr>
                <w:rFonts w:ascii="Twinkl" w:hAnsi="Twinkl"/>
              </w:rPr>
              <w:lastRenderedPageBreak/>
              <w:t>Children in Reception</w:t>
            </w:r>
          </w:p>
        </w:tc>
        <w:tc>
          <w:tcPr>
            <w:tcW w:w="14033" w:type="dxa"/>
            <w:gridSpan w:val="5"/>
          </w:tcPr>
          <w:p w:rsidR="00CA42A5" w:rsidRPr="00CA42A5" w:rsidRDefault="00CA42A5" w:rsidP="00CA42A5">
            <w:pPr>
              <w:ind w:left="0" w:hanging="2"/>
              <w:rPr>
                <w:rFonts w:ascii="Twinkl" w:hAnsi="Twinkl"/>
              </w:rPr>
            </w:pPr>
            <w:r w:rsidRPr="00CA42A5">
              <w:rPr>
                <w:rFonts w:ascii="Twinkl" w:hAnsi="Twinkl"/>
              </w:rPr>
              <w:t>• Revise and refine the fundamental movement skills they have already acquired:</w:t>
            </w:r>
          </w:p>
          <w:p w:rsidR="00CA42A5" w:rsidRPr="00CA42A5" w:rsidRDefault="00CA42A5" w:rsidP="00CA42A5">
            <w:pPr>
              <w:ind w:left="0" w:hanging="2"/>
              <w:rPr>
                <w:rFonts w:ascii="Twinkl" w:hAnsi="Twinkl"/>
              </w:rPr>
            </w:pPr>
            <w:r w:rsidRPr="00CA42A5">
              <w:rPr>
                <w:rFonts w:ascii="Twinkl" w:hAnsi="Twinkl"/>
              </w:rPr>
              <w:t>- rolling</w:t>
            </w:r>
            <w:r>
              <w:rPr>
                <w:rFonts w:ascii="Twinkl" w:hAnsi="Twinkl"/>
              </w:rPr>
              <w:t xml:space="preserve">         </w:t>
            </w:r>
            <w:r w:rsidRPr="00CA42A5">
              <w:rPr>
                <w:rFonts w:ascii="Twinkl" w:hAnsi="Twinkl"/>
              </w:rPr>
              <w:t xml:space="preserve">- crawling </w:t>
            </w:r>
            <w:r>
              <w:rPr>
                <w:rFonts w:ascii="Twinkl" w:hAnsi="Twinkl"/>
              </w:rPr>
              <w:t xml:space="preserve">       </w:t>
            </w:r>
            <w:r w:rsidRPr="00CA42A5">
              <w:rPr>
                <w:rFonts w:ascii="Twinkl" w:hAnsi="Twinkl"/>
              </w:rPr>
              <w:t xml:space="preserve">- walking </w:t>
            </w:r>
            <w:r>
              <w:rPr>
                <w:rFonts w:ascii="Twinkl" w:hAnsi="Twinkl"/>
              </w:rPr>
              <w:t xml:space="preserve">      </w:t>
            </w:r>
            <w:r w:rsidRPr="00CA42A5">
              <w:rPr>
                <w:rFonts w:ascii="Twinkl" w:hAnsi="Twinkl"/>
              </w:rPr>
              <w:t xml:space="preserve">- jumping </w:t>
            </w:r>
            <w:r>
              <w:rPr>
                <w:rFonts w:ascii="Twinkl" w:hAnsi="Twinkl"/>
              </w:rPr>
              <w:t xml:space="preserve">     </w:t>
            </w:r>
            <w:r w:rsidRPr="00CA42A5">
              <w:rPr>
                <w:rFonts w:ascii="Twinkl" w:hAnsi="Twinkl"/>
              </w:rPr>
              <w:t xml:space="preserve">- running </w:t>
            </w:r>
            <w:r>
              <w:rPr>
                <w:rFonts w:ascii="Twinkl" w:hAnsi="Twinkl"/>
              </w:rPr>
              <w:t xml:space="preserve">     </w:t>
            </w:r>
            <w:r w:rsidRPr="00CA42A5">
              <w:rPr>
                <w:rFonts w:ascii="Twinkl" w:hAnsi="Twinkl"/>
              </w:rPr>
              <w:t xml:space="preserve">- hopping </w:t>
            </w:r>
            <w:r>
              <w:rPr>
                <w:rFonts w:ascii="Twinkl" w:hAnsi="Twinkl"/>
              </w:rPr>
              <w:t xml:space="preserve">     </w:t>
            </w:r>
            <w:r w:rsidRPr="00CA42A5">
              <w:rPr>
                <w:rFonts w:ascii="Twinkl" w:hAnsi="Twinkl"/>
              </w:rPr>
              <w:t xml:space="preserve">- skipping </w:t>
            </w:r>
            <w:r>
              <w:rPr>
                <w:rFonts w:ascii="Twinkl" w:hAnsi="Twinkl"/>
              </w:rPr>
              <w:t xml:space="preserve">     </w:t>
            </w:r>
            <w:r w:rsidRPr="00CA42A5">
              <w:rPr>
                <w:rFonts w:ascii="Twinkl" w:hAnsi="Twinkl"/>
              </w:rPr>
              <w:t>- climbing</w:t>
            </w:r>
          </w:p>
          <w:p w:rsidR="00CA42A5" w:rsidRPr="00CA42A5" w:rsidRDefault="00CA42A5" w:rsidP="00CA42A5">
            <w:pPr>
              <w:ind w:left="0" w:hanging="2"/>
              <w:rPr>
                <w:rFonts w:ascii="Twinkl" w:hAnsi="Twinkl"/>
              </w:rPr>
            </w:pPr>
            <w:r w:rsidRPr="00CA42A5">
              <w:rPr>
                <w:rFonts w:ascii="Twinkl" w:hAnsi="Twinkl"/>
              </w:rPr>
              <w:t>• Progress towards a more fluent style of moving, with developing control and grace.</w:t>
            </w:r>
          </w:p>
          <w:p w:rsidR="00CA42A5" w:rsidRPr="00CA42A5" w:rsidRDefault="00CA42A5" w:rsidP="00CA42A5">
            <w:pPr>
              <w:ind w:left="0" w:hanging="2"/>
              <w:rPr>
                <w:rFonts w:ascii="Twinkl" w:hAnsi="Twinkl"/>
              </w:rPr>
            </w:pPr>
            <w:r w:rsidRPr="00CA42A5">
              <w:rPr>
                <w:rFonts w:ascii="Twinkl" w:hAnsi="Twinkl"/>
              </w:rPr>
              <w:t>• Develop the overall body strength, co-ordination, balance and agility needed to engage successfully with future physical education sessions and other physical disciplines including dance, gymnastics, sport and swimming.</w:t>
            </w:r>
          </w:p>
          <w:p w:rsidR="00CA42A5" w:rsidRPr="00CA42A5" w:rsidRDefault="00CA42A5" w:rsidP="00CA42A5">
            <w:pPr>
              <w:ind w:left="0" w:hanging="2"/>
              <w:rPr>
                <w:rFonts w:ascii="Twinkl" w:hAnsi="Twinkl"/>
              </w:rPr>
            </w:pPr>
            <w:r w:rsidRPr="00CA42A5">
              <w:rPr>
                <w:rFonts w:ascii="Twinkl" w:hAnsi="Twinkl"/>
              </w:rPr>
              <w:t xml:space="preserve">• Develop their small motor skills so that they can use a range of tools competently, safely and confidently. Suggested tools: </w:t>
            </w:r>
          </w:p>
          <w:p w:rsidR="00CA42A5" w:rsidRPr="00CA42A5" w:rsidRDefault="00CA42A5" w:rsidP="00CA42A5">
            <w:pPr>
              <w:ind w:left="0" w:hanging="2"/>
              <w:rPr>
                <w:rFonts w:ascii="Twinkl" w:hAnsi="Twinkl"/>
              </w:rPr>
            </w:pPr>
            <w:r w:rsidRPr="00CA42A5">
              <w:rPr>
                <w:rFonts w:ascii="Twinkl" w:hAnsi="Twinkl"/>
              </w:rPr>
              <w:t>pencils for drawing and writing, paintbrushes, scissors, knives, forks and spoons.</w:t>
            </w:r>
          </w:p>
          <w:p w:rsidR="00CA42A5" w:rsidRPr="00CA42A5" w:rsidRDefault="00CA42A5" w:rsidP="00CA42A5">
            <w:pPr>
              <w:ind w:left="0" w:hanging="2"/>
              <w:rPr>
                <w:rFonts w:ascii="Twinkl" w:hAnsi="Twinkl"/>
              </w:rPr>
            </w:pPr>
            <w:r w:rsidRPr="00CA42A5">
              <w:rPr>
                <w:rFonts w:ascii="Twinkl" w:hAnsi="Twinkl"/>
              </w:rPr>
              <w:t>• Use their core muscle strength to achieve a good posture when sitting at a table or sitting on the floor.</w:t>
            </w:r>
          </w:p>
          <w:p w:rsidR="00CA42A5" w:rsidRPr="00CA42A5" w:rsidRDefault="00CA42A5" w:rsidP="00CA42A5">
            <w:pPr>
              <w:ind w:left="0" w:hanging="2"/>
              <w:rPr>
                <w:rFonts w:ascii="Twinkl" w:hAnsi="Twinkl"/>
              </w:rPr>
            </w:pPr>
            <w:r w:rsidRPr="00CA42A5">
              <w:rPr>
                <w:rFonts w:ascii="Twinkl" w:hAnsi="Twinkl"/>
              </w:rPr>
              <w:t>• Combine different movements with ease and fluency.</w:t>
            </w:r>
          </w:p>
          <w:p w:rsidR="00CA42A5" w:rsidRPr="00CA42A5" w:rsidRDefault="00CA42A5" w:rsidP="00CA42A5">
            <w:pPr>
              <w:ind w:left="0" w:hanging="2"/>
              <w:rPr>
                <w:rFonts w:ascii="Twinkl" w:hAnsi="Twinkl"/>
              </w:rPr>
            </w:pPr>
            <w:r w:rsidRPr="00CA42A5">
              <w:rPr>
                <w:rFonts w:ascii="Twinkl" w:hAnsi="Twinkl"/>
              </w:rPr>
              <w:t>• Confidently and safely use a range of large and small apparatus indoors and outside, alone and in a group.</w:t>
            </w:r>
          </w:p>
          <w:p w:rsidR="00CA42A5" w:rsidRPr="00CA42A5" w:rsidRDefault="00CA42A5" w:rsidP="00CA42A5">
            <w:pPr>
              <w:ind w:left="0" w:hanging="2"/>
              <w:rPr>
                <w:rFonts w:ascii="Twinkl" w:hAnsi="Twinkl"/>
              </w:rPr>
            </w:pPr>
            <w:r w:rsidRPr="00CA42A5">
              <w:rPr>
                <w:rFonts w:ascii="Twinkl" w:hAnsi="Twinkl"/>
              </w:rPr>
              <w:t>• Develop overall body-strength, balance, co-ordination and agility.</w:t>
            </w:r>
          </w:p>
          <w:p w:rsidR="00CA42A5" w:rsidRPr="00CA42A5" w:rsidRDefault="00CA42A5" w:rsidP="00CA42A5">
            <w:pPr>
              <w:ind w:left="0" w:hanging="2"/>
              <w:rPr>
                <w:rFonts w:ascii="Twinkl" w:hAnsi="Twinkl"/>
              </w:rPr>
            </w:pPr>
            <w:r w:rsidRPr="00CA42A5">
              <w:rPr>
                <w:rFonts w:ascii="Twinkl" w:hAnsi="Twinkl"/>
              </w:rPr>
              <w:t>• Further develop and refine a range of ball skills including: throwing, catching, kicking, passing, batting, and aiming.</w:t>
            </w:r>
          </w:p>
          <w:p w:rsidR="00CA42A5" w:rsidRPr="00CA42A5" w:rsidRDefault="00CA42A5" w:rsidP="00CA42A5">
            <w:pPr>
              <w:ind w:left="0" w:hanging="2"/>
              <w:rPr>
                <w:rFonts w:ascii="Twinkl" w:hAnsi="Twinkl"/>
              </w:rPr>
            </w:pPr>
            <w:r w:rsidRPr="00CA42A5">
              <w:rPr>
                <w:rFonts w:ascii="Twinkl" w:hAnsi="Twinkl"/>
              </w:rPr>
              <w:t>• Develop confidence, competence, precision and accuracy when engaging in activities that involve a ball.</w:t>
            </w:r>
          </w:p>
          <w:p w:rsidR="00CA42A5" w:rsidRPr="00CA42A5" w:rsidRDefault="00CA42A5" w:rsidP="00CA42A5">
            <w:pPr>
              <w:ind w:left="0" w:hanging="2"/>
              <w:rPr>
                <w:rFonts w:ascii="Twinkl" w:hAnsi="Twinkl"/>
              </w:rPr>
            </w:pPr>
            <w:r w:rsidRPr="00CA42A5">
              <w:rPr>
                <w:rFonts w:ascii="Twinkl" w:hAnsi="Twinkl"/>
              </w:rPr>
              <w:t>• Develop the foundations of a handwriting style which is fast, accurate and efficient.</w:t>
            </w:r>
          </w:p>
          <w:p w:rsidR="00CA42A5" w:rsidRPr="00CA42A5" w:rsidRDefault="00CA42A5" w:rsidP="00CA42A5">
            <w:pPr>
              <w:ind w:left="0" w:hanging="2"/>
              <w:rPr>
                <w:rFonts w:ascii="Twinkl" w:hAnsi="Twinkl"/>
              </w:rPr>
            </w:pPr>
            <w:r w:rsidRPr="00CA42A5">
              <w:rPr>
                <w:rFonts w:ascii="Twinkl" w:hAnsi="Twinkl"/>
              </w:rPr>
              <w:t>• Further develop the skills they need to manage the school day successfully:</w:t>
            </w:r>
          </w:p>
          <w:p w:rsidR="002811AE" w:rsidRPr="002811AE" w:rsidRDefault="00CA42A5" w:rsidP="00CA42A5">
            <w:pPr>
              <w:ind w:left="0" w:hanging="2"/>
              <w:rPr>
                <w:rFonts w:ascii="Twinkl" w:hAnsi="Twinkl"/>
              </w:rPr>
            </w:pPr>
            <w:r w:rsidRPr="00CA42A5">
              <w:rPr>
                <w:rFonts w:ascii="Twinkl" w:hAnsi="Twinkl"/>
              </w:rPr>
              <w:t xml:space="preserve">- lining up and queuing </w:t>
            </w:r>
            <w:r>
              <w:rPr>
                <w:rFonts w:ascii="Twinkl" w:hAnsi="Twinkl"/>
              </w:rPr>
              <w:t xml:space="preserve">     </w:t>
            </w:r>
            <w:r w:rsidRPr="00CA42A5">
              <w:rPr>
                <w:rFonts w:ascii="Twinkl" w:hAnsi="Twinkl"/>
              </w:rPr>
              <w:t>- mealtimes</w:t>
            </w:r>
          </w:p>
        </w:tc>
      </w:tr>
      <w:tr w:rsidR="00CA42A5" w:rsidRPr="002811AE" w:rsidTr="00817EFF">
        <w:tc>
          <w:tcPr>
            <w:tcW w:w="1271" w:type="dxa"/>
          </w:tcPr>
          <w:p w:rsidR="00CA42A5" w:rsidRPr="002811AE" w:rsidRDefault="00CA42A5" w:rsidP="00CA42A5">
            <w:pPr>
              <w:ind w:left="0" w:hanging="2"/>
              <w:jc w:val="center"/>
              <w:rPr>
                <w:rFonts w:ascii="Twinkl" w:hAnsi="Twinkl"/>
              </w:rPr>
            </w:pPr>
            <w:r>
              <w:rPr>
                <w:rFonts w:ascii="Twinkl" w:hAnsi="Twinkl"/>
              </w:rPr>
              <w:t>ELG</w:t>
            </w:r>
          </w:p>
        </w:tc>
        <w:tc>
          <w:tcPr>
            <w:tcW w:w="7016" w:type="dxa"/>
            <w:gridSpan w:val="2"/>
          </w:tcPr>
          <w:p w:rsidR="00CA42A5" w:rsidRPr="00CA42A5" w:rsidRDefault="00CA42A5" w:rsidP="00CA42A5">
            <w:pPr>
              <w:ind w:left="0" w:hanging="2"/>
              <w:jc w:val="center"/>
              <w:rPr>
                <w:rFonts w:ascii="Twinkl" w:hAnsi="Twinkl"/>
              </w:rPr>
            </w:pPr>
            <w:r w:rsidRPr="00CA42A5">
              <w:rPr>
                <w:rFonts w:ascii="Twinkl" w:hAnsi="Twinkl"/>
              </w:rPr>
              <w:t>Gross Motor Skills</w:t>
            </w:r>
          </w:p>
          <w:p w:rsidR="00CA42A5" w:rsidRPr="00CA42A5" w:rsidRDefault="00CA42A5" w:rsidP="00CA42A5">
            <w:pPr>
              <w:ind w:left="0" w:hanging="2"/>
              <w:rPr>
                <w:rFonts w:ascii="Twinkl" w:hAnsi="Twinkl"/>
              </w:rPr>
            </w:pPr>
            <w:r w:rsidRPr="00CA42A5">
              <w:rPr>
                <w:rFonts w:ascii="Twinkl" w:hAnsi="Twinkl"/>
              </w:rPr>
              <w:lastRenderedPageBreak/>
              <w:t xml:space="preserve">• Negotiate space and obstacles safely, with consideration for themselves and others. </w:t>
            </w:r>
          </w:p>
          <w:p w:rsidR="00CA42A5" w:rsidRPr="00CA42A5" w:rsidRDefault="00CA42A5" w:rsidP="00CA42A5">
            <w:pPr>
              <w:ind w:left="0" w:hanging="2"/>
              <w:rPr>
                <w:rFonts w:ascii="Twinkl" w:hAnsi="Twinkl"/>
              </w:rPr>
            </w:pPr>
            <w:r w:rsidRPr="00CA42A5">
              <w:rPr>
                <w:rFonts w:ascii="Twinkl" w:hAnsi="Twinkl"/>
              </w:rPr>
              <w:t xml:space="preserve">• Demonstrate strength, balance and coordination when playing. </w:t>
            </w:r>
          </w:p>
          <w:p w:rsidR="00CA42A5" w:rsidRPr="002811AE" w:rsidRDefault="00CA42A5" w:rsidP="00CA42A5">
            <w:pPr>
              <w:ind w:left="0" w:hanging="2"/>
              <w:rPr>
                <w:rFonts w:ascii="Twinkl" w:hAnsi="Twinkl"/>
              </w:rPr>
            </w:pPr>
            <w:r w:rsidRPr="00CA42A5">
              <w:rPr>
                <w:rFonts w:ascii="Twinkl" w:hAnsi="Twinkl"/>
              </w:rPr>
              <w:t>• Move energetically, such as running, jumping, dancing, hopping, skipping and climbing</w:t>
            </w:r>
          </w:p>
        </w:tc>
        <w:tc>
          <w:tcPr>
            <w:tcW w:w="7017" w:type="dxa"/>
            <w:gridSpan w:val="3"/>
          </w:tcPr>
          <w:p w:rsidR="00CA42A5" w:rsidRPr="00CA42A5" w:rsidRDefault="00CA42A5" w:rsidP="00CA42A5">
            <w:pPr>
              <w:ind w:left="0" w:hanging="2"/>
              <w:jc w:val="center"/>
              <w:rPr>
                <w:rFonts w:ascii="Twinkl" w:hAnsi="Twinkl"/>
              </w:rPr>
            </w:pPr>
            <w:r w:rsidRPr="00CA42A5">
              <w:rPr>
                <w:rFonts w:ascii="Twinkl" w:hAnsi="Twinkl"/>
              </w:rPr>
              <w:lastRenderedPageBreak/>
              <w:t>Fine Motor Skills</w:t>
            </w:r>
          </w:p>
          <w:p w:rsidR="00CA42A5" w:rsidRPr="00CA42A5" w:rsidRDefault="00CA42A5" w:rsidP="00CA42A5">
            <w:pPr>
              <w:ind w:left="0" w:hanging="2"/>
              <w:rPr>
                <w:rFonts w:ascii="Twinkl" w:hAnsi="Twinkl"/>
              </w:rPr>
            </w:pPr>
            <w:r w:rsidRPr="00CA42A5">
              <w:rPr>
                <w:rFonts w:ascii="Twinkl" w:hAnsi="Twinkl"/>
              </w:rPr>
              <w:lastRenderedPageBreak/>
              <w:t xml:space="preserve">• Hold a pencil effectively in preparation for fluent writing – using the tripod grip in almost all cases. </w:t>
            </w:r>
          </w:p>
          <w:p w:rsidR="00CA42A5" w:rsidRPr="00CA42A5" w:rsidRDefault="00CA42A5" w:rsidP="00CA42A5">
            <w:pPr>
              <w:ind w:left="0" w:hanging="2"/>
              <w:rPr>
                <w:rFonts w:ascii="Twinkl" w:hAnsi="Twinkl"/>
              </w:rPr>
            </w:pPr>
            <w:r w:rsidRPr="00CA42A5">
              <w:rPr>
                <w:rFonts w:ascii="Twinkl" w:hAnsi="Twinkl"/>
              </w:rPr>
              <w:t xml:space="preserve">• Use a range of small tools, including scissors, paintbrushes and cutlery. </w:t>
            </w:r>
          </w:p>
          <w:p w:rsidR="00CA42A5" w:rsidRPr="002811AE" w:rsidRDefault="00CA42A5" w:rsidP="00CA42A5">
            <w:pPr>
              <w:ind w:left="0" w:hanging="2"/>
              <w:rPr>
                <w:rFonts w:ascii="Twinkl" w:hAnsi="Twinkl"/>
              </w:rPr>
            </w:pPr>
            <w:r w:rsidRPr="00CA42A5">
              <w:rPr>
                <w:rFonts w:ascii="Twinkl" w:hAnsi="Twinkl"/>
              </w:rPr>
              <w:t>• Begin to show accuracy and care when drawing</w:t>
            </w:r>
          </w:p>
        </w:tc>
      </w:tr>
      <w:tr w:rsidR="002811AE" w:rsidRPr="002811AE" w:rsidTr="002811AE">
        <w:tc>
          <w:tcPr>
            <w:tcW w:w="1271" w:type="dxa"/>
          </w:tcPr>
          <w:p w:rsidR="002811AE" w:rsidRPr="002811AE" w:rsidRDefault="00CA42A5" w:rsidP="00CA42A5">
            <w:pPr>
              <w:ind w:left="0" w:hanging="2"/>
              <w:jc w:val="center"/>
              <w:rPr>
                <w:rFonts w:ascii="Twinkl" w:hAnsi="Twinkl"/>
              </w:rPr>
            </w:pPr>
            <w:r>
              <w:rPr>
                <w:rFonts w:ascii="Twinkl" w:hAnsi="Twinkl"/>
              </w:rPr>
              <w:lastRenderedPageBreak/>
              <w:t>Year One</w:t>
            </w:r>
          </w:p>
        </w:tc>
        <w:tc>
          <w:tcPr>
            <w:tcW w:w="14033" w:type="dxa"/>
            <w:gridSpan w:val="5"/>
          </w:tcPr>
          <w:p w:rsidR="00493629" w:rsidRDefault="00493629" w:rsidP="00493629">
            <w:pPr>
              <w:pStyle w:val="ListParagraph"/>
              <w:ind w:leftChars="0" w:left="360" w:firstLineChars="0" w:firstLine="0"/>
              <w:jc w:val="center"/>
              <w:rPr>
                <w:rFonts w:ascii="Twinkl" w:hAnsi="Twinkl"/>
              </w:rPr>
            </w:pPr>
            <w:r>
              <w:rPr>
                <w:rFonts w:ascii="Twinkl" w:hAnsi="Twinkl"/>
              </w:rPr>
              <w:t>PE</w:t>
            </w:r>
          </w:p>
          <w:p w:rsidR="00493629" w:rsidRPr="00493629" w:rsidRDefault="00493629" w:rsidP="00493629">
            <w:pPr>
              <w:pStyle w:val="ListParagraph"/>
              <w:numPr>
                <w:ilvl w:val="0"/>
                <w:numId w:val="17"/>
              </w:numPr>
              <w:ind w:leftChars="0" w:firstLineChars="0"/>
              <w:rPr>
                <w:rFonts w:ascii="Twinkl" w:hAnsi="Twinkl"/>
              </w:rPr>
            </w:pPr>
            <w:r w:rsidRPr="00493629">
              <w:rPr>
                <w:rFonts w:ascii="Twinkl" w:hAnsi="Twinkl"/>
              </w:rPr>
              <w:t>master basic movements including running, jumping, throwing and catching, as well as developing balance, agility and co-ordination, and begin to apply these in a range of activities</w:t>
            </w:r>
          </w:p>
          <w:p w:rsidR="00493629" w:rsidRDefault="00493629" w:rsidP="00493629">
            <w:pPr>
              <w:pStyle w:val="ListParagraph"/>
              <w:numPr>
                <w:ilvl w:val="0"/>
                <w:numId w:val="17"/>
              </w:numPr>
              <w:ind w:leftChars="0" w:firstLineChars="0"/>
              <w:rPr>
                <w:rFonts w:ascii="Twinkl" w:hAnsi="Twinkl"/>
              </w:rPr>
            </w:pPr>
            <w:r w:rsidRPr="00493629">
              <w:rPr>
                <w:rFonts w:ascii="Twinkl" w:hAnsi="Twinkl"/>
              </w:rPr>
              <w:t>participate in team games, developing simple tactics for attacking and defending</w:t>
            </w:r>
          </w:p>
          <w:p w:rsidR="002811AE" w:rsidRPr="00493629" w:rsidRDefault="00493629" w:rsidP="00493629">
            <w:pPr>
              <w:pStyle w:val="ListParagraph"/>
              <w:numPr>
                <w:ilvl w:val="0"/>
                <w:numId w:val="17"/>
              </w:numPr>
              <w:ind w:leftChars="0" w:firstLineChars="0"/>
              <w:rPr>
                <w:rFonts w:ascii="Twinkl" w:hAnsi="Twinkl"/>
              </w:rPr>
            </w:pPr>
            <w:r w:rsidRPr="00493629">
              <w:rPr>
                <w:rFonts w:ascii="Twinkl" w:hAnsi="Twinkl"/>
              </w:rPr>
              <w:t>perform dances using simple movement patterns.</w:t>
            </w:r>
          </w:p>
        </w:tc>
      </w:tr>
      <w:tr w:rsidR="00CA42A5" w:rsidRPr="002811AE" w:rsidTr="00466A20">
        <w:tc>
          <w:tcPr>
            <w:tcW w:w="15304" w:type="dxa"/>
            <w:gridSpan w:val="6"/>
            <w:shd w:val="clear" w:color="auto" w:fill="5B9BD5" w:themeFill="accent5"/>
          </w:tcPr>
          <w:p w:rsidR="00CA42A5" w:rsidRPr="002811AE" w:rsidRDefault="00466A20" w:rsidP="002811AE">
            <w:pPr>
              <w:ind w:left="0" w:hanging="2"/>
              <w:rPr>
                <w:rFonts w:ascii="Twinkl" w:hAnsi="Twinkl"/>
              </w:rPr>
            </w:pPr>
            <w:r>
              <w:rPr>
                <w:rFonts w:ascii="Twinkl" w:hAnsi="Twinkl"/>
              </w:rPr>
              <w:t xml:space="preserve">Literacy </w:t>
            </w:r>
          </w:p>
        </w:tc>
      </w:tr>
      <w:tr w:rsidR="002811AE" w:rsidRPr="002811AE" w:rsidTr="002811AE">
        <w:tc>
          <w:tcPr>
            <w:tcW w:w="1271" w:type="dxa"/>
          </w:tcPr>
          <w:p w:rsidR="002811AE" w:rsidRPr="002811AE" w:rsidRDefault="004B196A" w:rsidP="004B196A">
            <w:pPr>
              <w:ind w:left="0" w:hanging="2"/>
              <w:jc w:val="center"/>
              <w:rPr>
                <w:rFonts w:ascii="Twinkl" w:hAnsi="Twinkl"/>
              </w:rPr>
            </w:pPr>
            <w:r w:rsidRPr="00CA42A5">
              <w:rPr>
                <w:rFonts w:ascii="Twinkl" w:hAnsi="Twinkl"/>
              </w:rPr>
              <w:t>3 and 4-Year Olds</w:t>
            </w:r>
          </w:p>
        </w:tc>
        <w:tc>
          <w:tcPr>
            <w:tcW w:w="14033" w:type="dxa"/>
            <w:gridSpan w:val="5"/>
          </w:tcPr>
          <w:p w:rsidR="00CA42A5" w:rsidRPr="00CA42A5" w:rsidRDefault="00CA42A5" w:rsidP="00CA42A5">
            <w:pPr>
              <w:ind w:left="0" w:hanging="2"/>
              <w:rPr>
                <w:rFonts w:ascii="Twinkl" w:hAnsi="Twinkl"/>
              </w:rPr>
            </w:pPr>
            <w:r w:rsidRPr="00CA42A5">
              <w:rPr>
                <w:rFonts w:ascii="Twinkl" w:hAnsi="Twinkl"/>
              </w:rPr>
              <w:t>• Understand the five key concepts about print:</w:t>
            </w:r>
          </w:p>
          <w:p w:rsidR="00CA42A5" w:rsidRPr="00CA42A5" w:rsidRDefault="00CA42A5" w:rsidP="004B196A">
            <w:pPr>
              <w:ind w:left="0" w:hanging="2"/>
              <w:rPr>
                <w:rFonts w:ascii="Twinkl" w:hAnsi="Twinkl"/>
              </w:rPr>
            </w:pPr>
            <w:r w:rsidRPr="00CA42A5">
              <w:rPr>
                <w:rFonts w:ascii="Twinkl" w:hAnsi="Twinkl"/>
              </w:rPr>
              <w:t xml:space="preserve">- print has meaning </w:t>
            </w:r>
            <w:r w:rsidR="004B196A">
              <w:rPr>
                <w:rFonts w:ascii="Twinkl" w:hAnsi="Twinkl"/>
              </w:rPr>
              <w:t xml:space="preserve">      </w:t>
            </w:r>
            <w:r w:rsidRPr="00CA42A5">
              <w:rPr>
                <w:rFonts w:ascii="Twinkl" w:hAnsi="Twinkl"/>
              </w:rPr>
              <w:t>- the names of the different parts of a book</w:t>
            </w:r>
            <w:r w:rsidR="004B196A">
              <w:rPr>
                <w:rFonts w:ascii="Twinkl" w:hAnsi="Twinkl"/>
              </w:rPr>
              <w:t xml:space="preserve">     </w:t>
            </w:r>
            <w:r w:rsidRPr="00CA42A5">
              <w:rPr>
                <w:rFonts w:ascii="Twinkl" w:hAnsi="Twinkl"/>
              </w:rPr>
              <w:t xml:space="preserve">- print can have different purposes </w:t>
            </w:r>
            <w:r w:rsidR="004B196A">
              <w:rPr>
                <w:rFonts w:ascii="Twinkl" w:hAnsi="Twinkl"/>
              </w:rPr>
              <w:t xml:space="preserve">     </w:t>
            </w:r>
            <w:r w:rsidRPr="00CA42A5">
              <w:rPr>
                <w:rFonts w:ascii="Twinkl" w:hAnsi="Twinkl"/>
              </w:rPr>
              <w:t>- page sequencing</w:t>
            </w:r>
          </w:p>
          <w:p w:rsidR="00CA42A5" w:rsidRPr="00CA42A5" w:rsidRDefault="00CA42A5" w:rsidP="00CA42A5">
            <w:pPr>
              <w:ind w:left="0" w:hanging="2"/>
              <w:rPr>
                <w:rFonts w:ascii="Twinkl" w:hAnsi="Twinkl"/>
              </w:rPr>
            </w:pPr>
            <w:r w:rsidRPr="00CA42A5">
              <w:rPr>
                <w:rFonts w:ascii="Twinkl" w:hAnsi="Twinkl"/>
              </w:rPr>
              <w:t>- we read English text from left to right and from top to bottom</w:t>
            </w:r>
          </w:p>
          <w:p w:rsidR="00CA42A5" w:rsidRPr="00CA42A5" w:rsidRDefault="00CA42A5" w:rsidP="00CA42A5">
            <w:pPr>
              <w:ind w:left="0" w:hanging="2"/>
              <w:rPr>
                <w:rFonts w:ascii="Twinkl" w:hAnsi="Twinkl"/>
              </w:rPr>
            </w:pPr>
            <w:r w:rsidRPr="00CA42A5">
              <w:rPr>
                <w:rFonts w:ascii="Twinkl" w:hAnsi="Twinkl"/>
              </w:rPr>
              <w:t>• Develop their phonological awareness, so that they can:</w:t>
            </w:r>
          </w:p>
          <w:p w:rsidR="004B196A" w:rsidRDefault="00CA42A5" w:rsidP="004B196A">
            <w:pPr>
              <w:ind w:leftChars="0" w:left="0" w:firstLineChars="0" w:firstLine="0"/>
              <w:rPr>
                <w:rFonts w:ascii="Twinkl" w:hAnsi="Twinkl"/>
              </w:rPr>
            </w:pPr>
            <w:r w:rsidRPr="00CA42A5">
              <w:rPr>
                <w:rFonts w:ascii="Twinkl" w:hAnsi="Twinkl"/>
              </w:rPr>
              <w:t>- spot and suggest rhymes</w:t>
            </w:r>
            <w:r w:rsidR="004B196A">
              <w:rPr>
                <w:rFonts w:ascii="Twinkl" w:hAnsi="Twinkl"/>
              </w:rPr>
              <w:t xml:space="preserve">       </w:t>
            </w:r>
            <w:r w:rsidRPr="00CA42A5">
              <w:rPr>
                <w:rFonts w:ascii="Twinkl" w:hAnsi="Twinkl"/>
              </w:rPr>
              <w:t>- count or clap syllables in a word</w:t>
            </w:r>
            <w:r w:rsidR="004B196A">
              <w:rPr>
                <w:rFonts w:ascii="Twinkl" w:hAnsi="Twinkl"/>
              </w:rPr>
              <w:t xml:space="preserve">    </w:t>
            </w:r>
          </w:p>
          <w:p w:rsidR="00CA42A5" w:rsidRPr="00CA42A5" w:rsidRDefault="00CA42A5" w:rsidP="004B196A">
            <w:pPr>
              <w:ind w:leftChars="0" w:left="0" w:firstLineChars="0" w:firstLine="0"/>
              <w:rPr>
                <w:rFonts w:ascii="Twinkl" w:hAnsi="Twinkl"/>
              </w:rPr>
            </w:pPr>
            <w:r w:rsidRPr="00CA42A5">
              <w:rPr>
                <w:rFonts w:ascii="Twinkl" w:hAnsi="Twinkl"/>
              </w:rPr>
              <w:t>- recognise words with the same initial sound, such as money and mother</w:t>
            </w:r>
          </w:p>
          <w:p w:rsidR="00CA42A5" w:rsidRPr="00CA42A5" w:rsidRDefault="00CA42A5" w:rsidP="00CA42A5">
            <w:pPr>
              <w:ind w:left="0" w:hanging="2"/>
              <w:rPr>
                <w:rFonts w:ascii="Twinkl" w:hAnsi="Twinkl"/>
              </w:rPr>
            </w:pPr>
            <w:r w:rsidRPr="00CA42A5">
              <w:rPr>
                <w:rFonts w:ascii="Twinkl" w:hAnsi="Twinkl"/>
              </w:rPr>
              <w:t>• Engage in extended conversations about stories, learning new vocabulary.</w:t>
            </w:r>
          </w:p>
          <w:p w:rsidR="00CA42A5" w:rsidRPr="00CA42A5" w:rsidRDefault="00CA42A5" w:rsidP="00CA42A5">
            <w:pPr>
              <w:ind w:left="0" w:hanging="2"/>
              <w:rPr>
                <w:rFonts w:ascii="Twinkl" w:hAnsi="Twinkl"/>
              </w:rPr>
            </w:pPr>
            <w:r w:rsidRPr="00CA42A5">
              <w:rPr>
                <w:rFonts w:ascii="Twinkl" w:hAnsi="Twinkl"/>
              </w:rPr>
              <w:t xml:space="preserve">• Use some of their print and letter knowledge in their early writing. For example: writing a pretend shopping list that starts at </w:t>
            </w:r>
          </w:p>
          <w:p w:rsidR="00CA42A5" w:rsidRPr="00CA42A5" w:rsidRDefault="00CA42A5" w:rsidP="00CA42A5">
            <w:pPr>
              <w:ind w:left="0" w:hanging="2"/>
              <w:rPr>
                <w:rFonts w:ascii="Twinkl" w:hAnsi="Twinkl"/>
              </w:rPr>
            </w:pPr>
            <w:r w:rsidRPr="00CA42A5">
              <w:rPr>
                <w:rFonts w:ascii="Twinkl" w:hAnsi="Twinkl"/>
              </w:rPr>
              <w:t>the top of the page; writing ‘m’ for mummy.</w:t>
            </w:r>
          </w:p>
          <w:p w:rsidR="00CA42A5" w:rsidRPr="00CA42A5" w:rsidRDefault="00CA42A5" w:rsidP="00CA42A5">
            <w:pPr>
              <w:ind w:left="0" w:hanging="2"/>
              <w:rPr>
                <w:rFonts w:ascii="Twinkl" w:hAnsi="Twinkl"/>
              </w:rPr>
            </w:pPr>
            <w:r w:rsidRPr="00CA42A5">
              <w:rPr>
                <w:rFonts w:ascii="Twinkl" w:hAnsi="Twinkl"/>
              </w:rPr>
              <w:t>• Write some or all of their name.</w:t>
            </w:r>
          </w:p>
          <w:p w:rsidR="002811AE" w:rsidRPr="002811AE" w:rsidRDefault="00CA42A5" w:rsidP="00CA42A5">
            <w:pPr>
              <w:ind w:left="0" w:hanging="2"/>
              <w:rPr>
                <w:rFonts w:ascii="Twinkl" w:hAnsi="Twinkl"/>
              </w:rPr>
            </w:pPr>
            <w:r w:rsidRPr="00CA42A5">
              <w:rPr>
                <w:rFonts w:ascii="Twinkl" w:hAnsi="Twinkl"/>
              </w:rPr>
              <w:t>• Write some letters accurately.</w:t>
            </w:r>
          </w:p>
        </w:tc>
      </w:tr>
      <w:tr w:rsidR="002811AE" w:rsidRPr="002811AE" w:rsidTr="002811AE">
        <w:tc>
          <w:tcPr>
            <w:tcW w:w="1271" w:type="dxa"/>
          </w:tcPr>
          <w:p w:rsidR="004B196A" w:rsidRPr="002811AE" w:rsidRDefault="004B196A" w:rsidP="004B196A">
            <w:pPr>
              <w:ind w:left="0" w:hanging="2"/>
              <w:jc w:val="center"/>
              <w:rPr>
                <w:rFonts w:ascii="Twinkl" w:hAnsi="Twinkl"/>
              </w:rPr>
            </w:pPr>
            <w:r>
              <w:rPr>
                <w:rFonts w:ascii="Twinkl" w:hAnsi="Twinkl"/>
              </w:rPr>
              <w:lastRenderedPageBreak/>
              <w:t xml:space="preserve">Children in Reception </w:t>
            </w:r>
          </w:p>
        </w:tc>
        <w:tc>
          <w:tcPr>
            <w:tcW w:w="14033" w:type="dxa"/>
            <w:gridSpan w:val="5"/>
          </w:tcPr>
          <w:p w:rsidR="004B196A" w:rsidRPr="004B196A" w:rsidRDefault="004B196A" w:rsidP="004B196A">
            <w:pPr>
              <w:ind w:left="0" w:hanging="2"/>
              <w:rPr>
                <w:rFonts w:ascii="Twinkl" w:hAnsi="Twinkl"/>
              </w:rPr>
            </w:pPr>
            <w:r w:rsidRPr="004B196A">
              <w:rPr>
                <w:rFonts w:ascii="Twinkl" w:hAnsi="Twinkl"/>
              </w:rPr>
              <w:t>• Read individual letters by saying the sounds for them.</w:t>
            </w:r>
          </w:p>
          <w:p w:rsidR="004B196A" w:rsidRPr="004B196A" w:rsidRDefault="004B196A" w:rsidP="004B196A">
            <w:pPr>
              <w:ind w:left="0" w:hanging="2"/>
              <w:rPr>
                <w:rFonts w:ascii="Twinkl" w:hAnsi="Twinkl"/>
              </w:rPr>
            </w:pPr>
            <w:r w:rsidRPr="004B196A">
              <w:rPr>
                <w:rFonts w:ascii="Twinkl" w:hAnsi="Twinkl"/>
              </w:rPr>
              <w:t>• Blend sounds into words, so that they can read short words made up of known letter-sound correspondences.</w:t>
            </w:r>
          </w:p>
          <w:p w:rsidR="004B196A" w:rsidRPr="004B196A" w:rsidRDefault="004B196A" w:rsidP="004B196A">
            <w:pPr>
              <w:ind w:left="0" w:hanging="2"/>
              <w:rPr>
                <w:rFonts w:ascii="Twinkl" w:hAnsi="Twinkl"/>
              </w:rPr>
            </w:pPr>
            <w:r w:rsidRPr="004B196A">
              <w:rPr>
                <w:rFonts w:ascii="Twinkl" w:hAnsi="Twinkl"/>
              </w:rPr>
              <w:t>• Read some letter groups that each represent one sound and say sounds for them.</w:t>
            </w:r>
          </w:p>
          <w:p w:rsidR="004B196A" w:rsidRPr="004B196A" w:rsidRDefault="004B196A" w:rsidP="004B196A">
            <w:pPr>
              <w:ind w:left="0" w:hanging="2"/>
              <w:rPr>
                <w:rFonts w:ascii="Twinkl" w:hAnsi="Twinkl"/>
              </w:rPr>
            </w:pPr>
            <w:r w:rsidRPr="004B196A">
              <w:rPr>
                <w:rFonts w:ascii="Twinkl" w:hAnsi="Twinkl"/>
              </w:rPr>
              <w:t>• Read a few common exception words matched to the school’s phonic programme.</w:t>
            </w:r>
          </w:p>
          <w:p w:rsidR="004B196A" w:rsidRPr="004B196A" w:rsidRDefault="004B196A" w:rsidP="004B196A">
            <w:pPr>
              <w:ind w:left="0" w:hanging="2"/>
              <w:rPr>
                <w:rFonts w:ascii="Twinkl" w:hAnsi="Twinkl"/>
              </w:rPr>
            </w:pPr>
            <w:r w:rsidRPr="004B196A">
              <w:rPr>
                <w:rFonts w:ascii="Twinkl" w:hAnsi="Twinkl"/>
              </w:rPr>
              <w:t>• Read simple phrases and sentences made up of words with known letter–sound correspondences and, where necessary, a few exception words.</w:t>
            </w:r>
          </w:p>
          <w:p w:rsidR="004B196A" w:rsidRPr="004B196A" w:rsidRDefault="004B196A" w:rsidP="004B196A">
            <w:pPr>
              <w:ind w:left="0" w:hanging="2"/>
              <w:rPr>
                <w:rFonts w:ascii="Twinkl" w:hAnsi="Twinkl"/>
              </w:rPr>
            </w:pPr>
            <w:r w:rsidRPr="004B196A">
              <w:rPr>
                <w:rFonts w:ascii="Twinkl" w:hAnsi="Twinkl"/>
              </w:rPr>
              <w:t>• Re-read these books to build up their confidence in word reading, their fluency and their understanding and enjoyment.</w:t>
            </w:r>
          </w:p>
          <w:p w:rsidR="004B196A" w:rsidRPr="004B196A" w:rsidRDefault="004B196A" w:rsidP="004B196A">
            <w:pPr>
              <w:ind w:left="0" w:hanging="2"/>
              <w:rPr>
                <w:rFonts w:ascii="Twinkl" w:hAnsi="Twinkl"/>
              </w:rPr>
            </w:pPr>
            <w:r w:rsidRPr="004B196A">
              <w:rPr>
                <w:rFonts w:ascii="Twinkl" w:hAnsi="Twinkl"/>
              </w:rPr>
              <w:t>• Form lower-case and capital letters correctly.</w:t>
            </w:r>
          </w:p>
          <w:p w:rsidR="004B196A" w:rsidRPr="004B196A" w:rsidRDefault="004B196A" w:rsidP="004B196A">
            <w:pPr>
              <w:ind w:left="0" w:hanging="2"/>
              <w:rPr>
                <w:rFonts w:ascii="Twinkl" w:hAnsi="Twinkl"/>
              </w:rPr>
            </w:pPr>
            <w:r w:rsidRPr="004B196A">
              <w:rPr>
                <w:rFonts w:ascii="Twinkl" w:hAnsi="Twinkl"/>
              </w:rPr>
              <w:t>• Spell words by identifying the sounds and then writing the sound with letter/s.</w:t>
            </w:r>
          </w:p>
          <w:p w:rsidR="004B196A" w:rsidRPr="004B196A" w:rsidRDefault="004B196A" w:rsidP="004B196A">
            <w:pPr>
              <w:ind w:left="0" w:hanging="2"/>
              <w:rPr>
                <w:rFonts w:ascii="Twinkl" w:hAnsi="Twinkl"/>
              </w:rPr>
            </w:pPr>
            <w:r w:rsidRPr="004B196A">
              <w:rPr>
                <w:rFonts w:ascii="Twinkl" w:hAnsi="Twinkl"/>
              </w:rPr>
              <w:t>• Write short sentences with words with known letter-sound correspondences using a capital letter and full stop.</w:t>
            </w:r>
          </w:p>
          <w:p w:rsidR="002811AE" w:rsidRPr="002811AE" w:rsidRDefault="004B196A" w:rsidP="004B196A">
            <w:pPr>
              <w:ind w:left="0" w:hanging="2"/>
              <w:rPr>
                <w:rFonts w:ascii="Twinkl" w:hAnsi="Twinkl"/>
              </w:rPr>
            </w:pPr>
            <w:r w:rsidRPr="004B196A">
              <w:rPr>
                <w:rFonts w:ascii="Twinkl" w:hAnsi="Twinkl"/>
              </w:rPr>
              <w:t>• Re-read what they have written to check that it makes sense</w:t>
            </w:r>
          </w:p>
        </w:tc>
      </w:tr>
      <w:tr w:rsidR="004B196A" w:rsidRPr="002811AE" w:rsidTr="00817EFF">
        <w:tc>
          <w:tcPr>
            <w:tcW w:w="1271" w:type="dxa"/>
          </w:tcPr>
          <w:p w:rsidR="004B196A" w:rsidRPr="002811AE" w:rsidRDefault="004B196A" w:rsidP="004B196A">
            <w:pPr>
              <w:ind w:left="0" w:hanging="2"/>
              <w:jc w:val="center"/>
              <w:rPr>
                <w:rFonts w:ascii="Twinkl" w:hAnsi="Twinkl"/>
              </w:rPr>
            </w:pPr>
            <w:r>
              <w:rPr>
                <w:rFonts w:ascii="Twinkl" w:hAnsi="Twinkl"/>
              </w:rPr>
              <w:t>ELG</w:t>
            </w:r>
          </w:p>
        </w:tc>
        <w:tc>
          <w:tcPr>
            <w:tcW w:w="4677" w:type="dxa"/>
          </w:tcPr>
          <w:p w:rsidR="004B196A" w:rsidRPr="004B196A" w:rsidRDefault="004B196A" w:rsidP="004B196A">
            <w:pPr>
              <w:tabs>
                <w:tab w:val="left" w:pos="1457"/>
              </w:tabs>
              <w:ind w:left="0" w:hanging="2"/>
              <w:rPr>
                <w:rFonts w:ascii="Twinkl" w:hAnsi="Twinkl"/>
              </w:rPr>
            </w:pPr>
            <w:r>
              <w:rPr>
                <w:rFonts w:ascii="Twinkl" w:hAnsi="Twinkl"/>
              </w:rPr>
              <w:tab/>
            </w:r>
            <w:r>
              <w:rPr>
                <w:rFonts w:ascii="Twinkl" w:hAnsi="Twinkl"/>
              </w:rPr>
              <w:tab/>
            </w:r>
            <w:r w:rsidRPr="004B196A">
              <w:rPr>
                <w:rFonts w:ascii="Twinkl" w:hAnsi="Twinkl"/>
              </w:rPr>
              <w:t>Comprehension</w:t>
            </w:r>
          </w:p>
          <w:p w:rsidR="004B196A" w:rsidRPr="004B196A" w:rsidRDefault="004B196A" w:rsidP="004B196A">
            <w:pPr>
              <w:tabs>
                <w:tab w:val="left" w:pos="1457"/>
              </w:tabs>
              <w:ind w:left="0" w:hanging="2"/>
              <w:rPr>
                <w:rFonts w:ascii="Twinkl" w:hAnsi="Twinkl"/>
              </w:rPr>
            </w:pPr>
            <w:r w:rsidRPr="004B196A">
              <w:rPr>
                <w:rFonts w:ascii="Twinkl" w:hAnsi="Twinkl"/>
              </w:rPr>
              <w:t>• Demonstrate understanding of what has</w:t>
            </w:r>
            <w:r>
              <w:rPr>
                <w:rFonts w:ascii="Twinkl" w:hAnsi="Twinkl"/>
              </w:rPr>
              <w:t xml:space="preserve"> </w:t>
            </w:r>
            <w:r w:rsidRPr="004B196A">
              <w:rPr>
                <w:rFonts w:ascii="Twinkl" w:hAnsi="Twinkl"/>
              </w:rPr>
              <w:t xml:space="preserve">been read to them by retelling stories and narratives using their own words and recently introduced vocabulary. </w:t>
            </w:r>
          </w:p>
          <w:p w:rsidR="004B196A" w:rsidRPr="004B196A" w:rsidRDefault="004B196A" w:rsidP="004B196A">
            <w:pPr>
              <w:tabs>
                <w:tab w:val="left" w:pos="1457"/>
              </w:tabs>
              <w:ind w:left="0" w:hanging="2"/>
              <w:rPr>
                <w:rFonts w:ascii="Twinkl" w:hAnsi="Twinkl"/>
              </w:rPr>
            </w:pPr>
            <w:r w:rsidRPr="004B196A">
              <w:rPr>
                <w:rFonts w:ascii="Twinkl" w:hAnsi="Twinkl"/>
              </w:rPr>
              <w:t xml:space="preserve">• Anticipate (where appropriate) key events in stories. </w:t>
            </w:r>
          </w:p>
          <w:p w:rsidR="004B196A" w:rsidRPr="002811AE" w:rsidRDefault="004B196A" w:rsidP="004B196A">
            <w:pPr>
              <w:tabs>
                <w:tab w:val="left" w:pos="1457"/>
              </w:tabs>
              <w:ind w:left="0" w:hanging="2"/>
              <w:rPr>
                <w:rFonts w:ascii="Twinkl" w:hAnsi="Twinkl"/>
              </w:rPr>
            </w:pPr>
            <w:r w:rsidRPr="004B196A">
              <w:rPr>
                <w:rFonts w:ascii="Twinkl" w:hAnsi="Twinkl"/>
              </w:rPr>
              <w:t>• Use and understand recently introduced vocabulary during discussions about stories, nonfiction, rhymes and poems and during role play.</w:t>
            </w:r>
          </w:p>
        </w:tc>
        <w:tc>
          <w:tcPr>
            <w:tcW w:w="4678" w:type="dxa"/>
            <w:gridSpan w:val="3"/>
          </w:tcPr>
          <w:p w:rsidR="004B196A" w:rsidRPr="004B196A" w:rsidRDefault="004B196A" w:rsidP="004B196A">
            <w:pPr>
              <w:ind w:left="0" w:hanging="2"/>
              <w:jc w:val="center"/>
              <w:rPr>
                <w:rFonts w:ascii="Twinkl" w:hAnsi="Twinkl"/>
              </w:rPr>
            </w:pPr>
            <w:r w:rsidRPr="004B196A">
              <w:rPr>
                <w:rFonts w:ascii="Twinkl" w:hAnsi="Twinkl"/>
              </w:rPr>
              <w:t>Word Reading</w:t>
            </w:r>
          </w:p>
          <w:p w:rsidR="004B196A" w:rsidRPr="004B196A" w:rsidRDefault="004B196A" w:rsidP="004B196A">
            <w:pPr>
              <w:ind w:left="0" w:hanging="2"/>
              <w:rPr>
                <w:rFonts w:ascii="Twinkl" w:hAnsi="Twinkl"/>
              </w:rPr>
            </w:pPr>
            <w:r w:rsidRPr="004B196A">
              <w:rPr>
                <w:rFonts w:ascii="Twinkl" w:hAnsi="Twinkl"/>
              </w:rPr>
              <w:t>• Say a sound for each letter in the alphabet and at least 10 digraphs.</w:t>
            </w:r>
          </w:p>
          <w:p w:rsidR="004B196A" w:rsidRPr="004B196A" w:rsidRDefault="004B196A" w:rsidP="004B196A">
            <w:pPr>
              <w:ind w:left="0" w:hanging="2"/>
              <w:rPr>
                <w:rFonts w:ascii="Twinkl" w:hAnsi="Twinkl"/>
              </w:rPr>
            </w:pPr>
            <w:r w:rsidRPr="004B196A">
              <w:rPr>
                <w:rFonts w:ascii="Twinkl" w:hAnsi="Twinkl"/>
              </w:rPr>
              <w:t>• Read words consistent with their phonic knowledge by sound-blending.</w:t>
            </w:r>
          </w:p>
          <w:p w:rsidR="004B196A" w:rsidRPr="002811AE" w:rsidRDefault="004B196A" w:rsidP="004B196A">
            <w:pPr>
              <w:ind w:left="0" w:hanging="2"/>
              <w:rPr>
                <w:rFonts w:ascii="Twinkl" w:hAnsi="Twinkl"/>
              </w:rPr>
            </w:pPr>
            <w:r w:rsidRPr="004B196A">
              <w:rPr>
                <w:rFonts w:ascii="Twinkl" w:hAnsi="Twinkl"/>
              </w:rPr>
              <w:t xml:space="preserve">• Read aloud simple sentences and books that are consistent with </w:t>
            </w:r>
            <w:r>
              <w:rPr>
                <w:rFonts w:ascii="Twinkl" w:hAnsi="Twinkl"/>
              </w:rPr>
              <w:t>t</w:t>
            </w:r>
            <w:r w:rsidRPr="004B196A">
              <w:rPr>
                <w:rFonts w:ascii="Twinkl" w:hAnsi="Twinkl"/>
              </w:rPr>
              <w:t>heir phonic knowledge, including some common exception words.</w:t>
            </w:r>
          </w:p>
        </w:tc>
        <w:tc>
          <w:tcPr>
            <w:tcW w:w="4678" w:type="dxa"/>
          </w:tcPr>
          <w:p w:rsidR="004B196A" w:rsidRPr="004B196A" w:rsidRDefault="004B196A" w:rsidP="004B196A">
            <w:pPr>
              <w:ind w:left="0" w:hanging="2"/>
              <w:jc w:val="center"/>
              <w:rPr>
                <w:rFonts w:ascii="Twinkl" w:hAnsi="Twinkl"/>
              </w:rPr>
            </w:pPr>
            <w:r w:rsidRPr="004B196A">
              <w:rPr>
                <w:rFonts w:ascii="Twinkl" w:hAnsi="Twinkl"/>
              </w:rPr>
              <w:t>Writing</w:t>
            </w:r>
          </w:p>
          <w:p w:rsidR="004B196A" w:rsidRPr="004B196A" w:rsidRDefault="004B196A" w:rsidP="004B196A">
            <w:pPr>
              <w:ind w:left="0" w:hanging="2"/>
              <w:rPr>
                <w:rFonts w:ascii="Twinkl" w:hAnsi="Twinkl"/>
              </w:rPr>
            </w:pPr>
            <w:r w:rsidRPr="004B196A">
              <w:rPr>
                <w:rFonts w:ascii="Twinkl" w:hAnsi="Twinkl"/>
              </w:rPr>
              <w:t xml:space="preserve">• Write recognisable letters, most of which are correctly formed. </w:t>
            </w:r>
          </w:p>
          <w:p w:rsidR="004B196A" w:rsidRPr="004B196A" w:rsidRDefault="004B196A" w:rsidP="004B196A">
            <w:pPr>
              <w:ind w:left="0" w:hanging="2"/>
              <w:rPr>
                <w:rFonts w:ascii="Twinkl" w:hAnsi="Twinkl"/>
              </w:rPr>
            </w:pPr>
            <w:r w:rsidRPr="004B196A">
              <w:rPr>
                <w:rFonts w:ascii="Twinkl" w:hAnsi="Twinkl"/>
              </w:rPr>
              <w:t xml:space="preserve">• Spell words by identifying sounds in them and representing the sounds with a letter or letters. </w:t>
            </w:r>
          </w:p>
          <w:p w:rsidR="004B196A" w:rsidRPr="002811AE" w:rsidRDefault="004B196A" w:rsidP="004B196A">
            <w:pPr>
              <w:ind w:left="0" w:hanging="2"/>
              <w:rPr>
                <w:rFonts w:ascii="Twinkl" w:hAnsi="Twinkl"/>
              </w:rPr>
            </w:pPr>
            <w:r w:rsidRPr="004B196A">
              <w:rPr>
                <w:rFonts w:ascii="Twinkl" w:hAnsi="Twinkl"/>
              </w:rPr>
              <w:t>• Write simple phrases and sentences that can be read by others</w:t>
            </w:r>
          </w:p>
        </w:tc>
      </w:tr>
      <w:tr w:rsidR="00676D98" w:rsidRPr="002811AE" w:rsidTr="00817EFF">
        <w:tc>
          <w:tcPr>
            <w:tcW w:w="1271" w:type="dxa"/>
          </w:tcPr>
          <w:p w:rsidR="00676D98" w:rsidRPr="002811AE" w:rsidRDefault="00676D98" w:rsidP="004B196A">
            <w:pPr>
              <w:ind w:left="0" w:hanging="2"/>
              <w:jc w:val="center"/>
              <w:rPr>
                <w:rFonts w:ascii="Twinkl" w:hAnsi="Twinkl"/>
              </w:rPr>
            </w:pPr>
            <w:r>
              <w:rPr>
                <w:rFonts w:ascii="Twinkl" w:hAnsi="Twinkl"/>
              </w:rPr>
              <w:lastRenderedPageBreak/>
              <w:t>Year One</w:t>
            </w:r>
          </w:p>
        </w:tc>
        <w:tc>
          <w:tcPr>
            <w:tcW w:w="4677" w:type="dxa"/>
          </w:tcPr>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develop pleasure in reading, motivation to read, vocabulary and understanding by:</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listening to and discussing a wide range of poems, stories and non-fiction at a</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level beyond that at which they can read independently</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being encouraged to link what they read or hear read to their own experiences</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becoming very familiar with key stories, fairy stories and traditional tales,</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retelling them and considering their particular characteristics</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recognising and joining in with predictable phrases</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learning to appreciate rhymes and poems, and to recite some by heart</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discussing word meanings, linking new meanings to those already known</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understand both the books they can already read accurately and fluently and those</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they listen to by:</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drawing on what they already know or on background information and</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vocabulary provided by the teacher</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checking that the text makes sense to them as they read and correcting</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inaccurate reading</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discussing the significance of the title and events</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lastRenderedPageBreak/>
              <w:t>making inferences on the basis of what is being said and done</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predicting what might happen on the basis of what has been read so far</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participate in discussion about what is read to them, taking turns and listening to</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what others say</w:t>
            </w:r>
          </w:p>
          <w:p w:rsidR="00676D98" w:rsidRPr="00676D98" w:rsidRDefault="00676D98" w:rsidP="00130DB7">
            <w:pPr>
              <w:pStyle w:val="ListParagraph"/>
              <w:numPr>
                <w:ilvl w:val="0"/>
                <w:numId w:val="3"/>
              </w:numPr>
              <w:ind w:leftChars="0" w:firstLineChars="0"/>
              <w:rPr>
                <w:rFonts w:ascii="Twinkl" w:hAnsi="Twinkl"/>
              </w:rPr>
            </w:pPr>
            <w:r w:rsidRPr="00676D98">
              <w:rPr>
                <w:rFonts w:ascii="Twinkl" w:hAnsi="Twinkl"/>
              </w:rPr>
              <w:t>explain clearly their understanding of what is read to them</w:t>
            </w:r>
          </w:p>
        </w:tc>
        <w:tc>
          <w:tcPr>
            <w:tcW w:w="4678" w:type="dxa"/>
            <w:gridSpan w:val="3"/>
          </w:tcPr>
          <w:p w:rsidR="00676D98" w:rsidRPr="00676D98" w:rsidRDefault="00500C01" w:rsidP="00130DB7">
            <w:pPr>
              <w:pStyle w:val="ListParagraph"/>
              <w:numPr>
                <w:ilvl w:val="0"/>
                <w:numId w:val="1"/>
              </w:numPr>
              <w:ind w:leftChars="0" w:firstLineChars="0"/>
              <w:rPr>
                <w:rFonts w:ascii="Twinkl" w:hAnsi="Twinkl"/>
              </w:rPr>
            </w:pPr>
            <w:r>
              <w:rPr>
                <w:rFonts w:ascii="Twinkl" w:hAnsi="Twinkl"/>
              </w:rPr>
              <w:lastRenderedPageBreak/>
              <w:t>a</w:t>
            </w:r>
            <w:r w:rsidR="00676D98" w:rsidRPr="00676D98">
              <w:rPr>
                <w:rFonts w:ascii="Twinkl" w:hAnsi="Twinkl"/>
              </w:rPr>
              <w:t>pply phonic knowledge and skills as the route to decode words</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respond speedily with the correct sound to graphemes (letters or groups of letters)</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for all 40+ phonemes, including, where applicable, alternative sounds for graphemes</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read accurately by blending sounds in unfamiliar words containing GPCs that have</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been taught</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read common exception words, noting unusual correspondences between spelling</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and sound and where these occur in the word</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read words containing taught GPCs and –s, –es, –</w:t>
            </w:r>
            <w:proofErr w:type="spellStart"/>
            <w:r w:rsidRPr="00676D98">
              <w:rPr>
                <w:rFonts w:ascii="Twinkl" w:hAnsi="Twinkl"/>
              </w:rPr>
              <w:t>ing</w:t>
            </w:r>
            <w:proofErr w:type="spellEnd"/>
            <w:r w:rsidRPr="00676D98">
              <w:rPr>
                <w:rFonts w:ascii="Twinkl" w:hAnsi="Twinkl"/>
              </w:rPr>
              <w:t>, –ed, –</w:t>
            </w:r>
            <w:proofErr w:type="spellStart"/>
            <w:r w:rsidRPr="00676D98">
              <w:rPr>
                <w:rFonts w:ascii="Twinkl" w:hAnsi="Twinkl"/>
              </w:rPr>
              <w:t>er</w:t>
            </w:r>
            <w:proofErr w:type="spellEnd"/>
            <w:r w:rsidRPr="00676D98">
              <w:rPr>
                <w:rFonts w:ascii="Twinkl" w:hAnsi="Twinkl"/>
              </w:rPr>
              <w:t xml:space="preserve"> and –</w:t>
            </w:r>
            <w:proofErr w:type="spellStart"/>
            <w:r w:rsidRPr="00676D98">
              <w:rPr>
                <w:rFonts w:ascii="Twinkl" w:hAnsi="Twinkl"/>
              </w:rPr>
              <w:t>est</w:t>
            </w:r>
            <w:proofErr w:type="spellEnd"/>
            <w:r w:rsidRPr="00676D98">
              <w:rPr>
                <w:rFonts w:ascii="Twinkl" w:hAnsi="Twinkl"/>
              </w:rPr>
              <w:t xml:space="preserve"> endings</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read other words of more than one syllable that contain taught GPCs</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read words with contractions [for example, I’m, I’ll, we’ll], and understand that the</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apostrophe represents the omitted letter(s)</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read aloud accurately books that are consistent with their developing phonic</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knowledge and that do not require them to use other strategies to work out words</w:t>
            </w:r>
          </w:p>
          <w:p w:rsidR="00676D98" w:rsidRPr="00676D98" w:rsidRDefault="00676D98" w:rsidP="00130DB7">
            <w:pPr>
              <w:pStyle w:val="ListParagraph"/>
              <w:numPr>
                <w:ilvl w:val="0"/>
                <w:numId w:val="1"/>
              </w:numPr>
              <w:ind w:leftChars="0" w:firstLineChars="0"/>
              <w:rPr>
                <w:rFonts w:ascii="Twinkl" w:hAnsi="Twinkl"/>
              </w:rPr>
            </w:pPr>
            <w:r w:rsidRPr="00676D98">
              <w:rPr>
                <w:rFonts w:ascii="Twinkl" w:hAnsi="Twinkl"/>
              </w:rPr>
              <w:t>re-read these books to build up their fluency and confidence in word reading.</w:t>
            </w:r>
          </w:p>
        </w:tc>
        <w:tc>
          <w:tcPr>
            <w:tcW w:w="4678" w:type="dxa"/>
          </w:tcPr>
          <w:p w:rsidR="006328F0" w:rsidRPr="006328F0" w:rsidRDefault="006328F0" w:rsidP="006328F0">
            <w:pPr>
              <w:ind w:leftChars="0" w:left="0" w:firstLineChars="0" w:hanging="2"/>
              <w:rPr>
                <w:rFonts w:ascii="Twinkl" w:hAnsi="Twinkl"/>
                <w:u w:val="single"/>
              </w:rPr>
            </w:pPr>
            <w:r w:rsidRPr="006328F0">
              <w:rPr>
                <w:rFonts w:ascii="Twinkl" w:hAnsi="Twinkl"/>
                <w:u w:val="single"/>
              </w:rPr>
              <w:t>Writing – transcription</w:t>
            </w:r>
          </w:p>
          <w:p w:rsidR="00676D98" w:rsidRPr="00130DB7" w:rsidRDefault="00676D98" w:rsidP="00493629">
            <w:pPr>
              <w:pStyle w:val="ListParagraph"/>
              <w:numPr>
                <w:ilvl w:val="0"/>
                <w:numId w:val="4"/>
              </w:numPr>
              <w:ind w:leftChars="0" w:left="360" w:firstLineChars="0"/>
              <w:rPr>
                <w:rFonts w:ascii="Twinkl" w:hAnsi="Twinkl"/>
              </w:rPr>
            </w:pPr>
            <w:r w:rsidRPr="00130DB7">
              <w:rPr>
                <w:rFonts w:ascii="Twinkl" w:hAnsi="Twinkl"/>
              </w:rPr>
              <w:t>spell:</w:t>
            </w:r>
            <w:r w:rsidR="00130DB7" w:rsidRPr="00130DB7">
              <w:rPr>
                <w:rFonts w:ascii="Twinkl" w:hAnsi="Twinkl"/>
              </w:rPr>
              <w:t xml:space="preserve"> </w:t>
            </w:r>
            <w:r w:rsidRPr="00130DB7">
              <w:rPr>
                <w:rFonts w:ascii="Twinkl" w:hAnsi="Twinkl"/>
              </w:rPr>
              <w:t>words containing each of the 40+ phonemes already taught</w:t>
            </w:r>
            <w:r w:rsidR="00130DB7" w:rsidRPr="00130DB7">
              <w:rPr>
                <w:rFonts w:ascii="Twinkl" w:hAnsi="Twinkl"/>
              </w:rPr>
              <w:t xml:space="preserve"> </w:t>
            </w:r>
            <w:r w:rsidRPr="00130DB7">
              <w:rPr>
                <w:rFonts w:ascii="Twinkl" w:hAnsi="Twinkl"/>
              </w:rPr>
              <w:t>common exception words</w:t>
            </w:r>
            <w:r w:rsidR="00130DB7" w:rsidRPr="00130DB7">
              <w:rPr>
                <w:rFonts w:ascii="Twinkl" w:hAnsi="Twinkl"/>
              </w:rPr>
              <w:t xml:space="preserve">, </w:t>
            </w:r>
            <w:r w:rsidRPr="00130DB7">
              <w:rPr>
                <w:rFonts w:ascii="Twinkl" w:hAnsi="Twinkl"/>
              </w:rPr>
              <w:t>the days of the week</w:t>
            </w:r>
            <w:r w:rsidR="00130DB7" w:rsidRPr="00130DB7">
              <w:rPr>
                <w:rFonts w:ascii="Twinkl" w:hAnsi="Twinkl"/>
              </w:rPr>
              <w:t xml:space="preserve">, </w:t>
            </w:r>
            <w:r w:rsidRPr="00130DB7">
              <w:rPr>
                <w:rFonts w:ascii="Twinkl" w:hAnsi="Twinkl"/>
              </w:rPr>
              <w:t>name the letters of the alphabet</w:t>
            </w:r>
            <w:r w:rsidR="00130DB7" w:rsidRPr="00130DB7">
              <w:rPr>
                <w:rFonts w:ascii="Twinkl" w:hAnsi="Twinkl"/>
              </w:rPr>
              <w:t xml:space="preserve">, </w:t>
            </w:r>
            <w:r w:rsidRPr="00130DB7">
              <w:rPr>
                <w:rFonts w:ascii="Twinkl" w:hAnsi="Twinkl"/>
              </w:rPr>
              <w:t>naming the letters of the alphabet in order</w:t>
            </w:r>
            <w:r w:rsidR="00130DB7" w:rsidRPr="00130DB7">
              <w:rPr>
                <w:rFonts w:ascii="Twinkl" w:hAnsi="Twinkl"/>
              </w:rPr>
              <w:t xml:space="preserve">, </w:t>
            </w:r>
            <w:r w:rsidRPr="00130DB7">
              <w:rPr>
                <w:rFonts w:ascii="Twinkl" w:hAnsi="Twinkl"/>
              </w:rPr>
              <w:t>using letter names to distinguish between alternative spellings of the sam</w:t>
            </w:r>
            <w:r w:rsidR="00130DB7" w:rsidRPr="00130DB7">
              <w:rPr>
                <w:rFonts w:ascii="Twinkl" w:hAnsi="Twinkl"/>
              </w:rPr>
              <w:t xml:space="preserve">e </w:t>
            </w:r>
            <w:r w:rsidRPr="00130DB7">
              <w:rPr>
                <w:rFonts w:ascii="Twinkl" w:hAnsi="Twinkl"/>
              </w:rPr>
              <w:t>sound</w:t>
            </w:r>
          </w:p>
          <w:p w:rsidR="00676D98" w:rsidRPr="00130DB7" w:rsidRDefault="00676D98" w:rsidP="00493629">
            <w:pPr>
              <w:pStyle w:val="ListParagraph"/>
              <w:numPr>
                <w:ilvl w:val="0"/>
                <w:numId w:val="4"/>
              </w:numPr>
              <w:ind w:leftChars="0" w:left="360" w:firstLineChars="0"/>
              <w:rPr>
                <w:rFonts w:ascii="Twinkl" w:hAnsi="Twinkl"/>
              </w:rPr>
            </w:pPr>
            <w:bookmarkStart w:id="0" w:name="_GoBack"/>
            <w:bookmarkEnd w:id="0"/>
            <w:r w:rsidRPr="00130DB7">
              <w:rPr>
                <w:rFonts w:ascii="Twinkl" w:hAnsi="Twinkl"/>
              </w:rPr>
              <w:t>add prefixes and suffixes:</w:t>
            </w:r>
            <w:r w:rsidR="00130DB7" w:rsidRPr="00130DB7">
              <w:rPr>
                <w:rFonts w:ascii="Twinkl" w:hAnsi="Twinkl"/>
              </w:rPr>
              <w:t xml:space="preserve"> us</w:t>
            </w:r>
            <w:r w:rsidRPr="00130DB7">
              <w:rPr>
                <w:rFonts w:ascii="Twinkl" w:hAnsi="Twinkl"/>
              </w:rPr>
              <w:t>ing the spelling rule for adding –s or –es as the plural marker for nouns and</w:t>
            </w:r>
            <w:r w:rsidR="00130DB7" w:rsidRPr="00130DB7">
              <w:rPr>
                <w:rFonts w:ascii="Twinkl" w:hAnsi="Twinkl"/>
              </w:rPr>
              <w:t xml:space="preserve"> </w:t>
            </w:r>
            <w:r w:rsidRPr="00130DB7">
              <w:rPr>
                <w:rFonts w:ascii="Twinkl" w:hAnsi="Twinkl"/>
              </w:rPr>
              <w:t>the third person singular marker for verbs</w:t>
            </w:r>
            <w:r w:rsidR="00130DB7" w:rsidRPr="00130DB7">
              <w:rPr>
                <w:rFonts w:ascii="Twinkl" w:hAnsi="Twinkl"/>
              </w:rPr>
              <w:t xml:space="preserve"> </w:t>
            </w:r>
            <w:r w:rsidRPr="00130DB7">
              <w:rPr>
                <w:rFonts w:ascii="Twinkl" w:hAnsi="Twinkl"/>
              </w:rPr>
              <w:t>using the prefix un–</w:t>
            </w:r>
            <w:r w:rsidR="00130DB7" w:rsidRPr="00130DB7">
              <w:rPr>
                <w:rFonts w:ascii="Twinkl" w:hAnsi="Twinkl"/>
              </w:rPr>
              <w:t xml:space="preserve"> </w:t>
            </w:r>
            <w:r w:rsidRPr="00130DB7">
              <w:rPr>
                <w:rFonts w:ascii="Twinkl" w:hAnsi="Twinkl"/>
              </w:rPr>
              <w:t>using –</w:t>
            </w:r>
            <w:proofErr w:type="spellStart"/>
            <w:r w:rsidRPr="00130DB7">
              <w:rPr>
                <w:rFonts w:ascii="Twinkl" w:hAnsi="Twinkl"/>
              </w:rPr>
              <w:t>ing</w:t>
            </w:r>
            <w:proofErr w:type="spellEnd"/>
            <w:r w:rsidRPr="00130DB7">
              <w:rPr>
                <w:rFonts w:ascii="Twinkl" w:hAnsi="Twinkl"/>
              </w:rPr>
              <w:t>, –ed, –</w:t>
            </w:r>
            <w:proofErr w:type="spellStart"/>
            <w:r w:rsidRPr="00130DB7">
              <w:rPr>
                <w:rFonts w:ascii="Twinkl" w:hAnsi="Twinkl"/>
              </w:rPr>
              <w:t>er</w:t>
            </w:r>
            <w:proofErr w:type="spellEnd"/>
            <w:r w:rsidRPr="00130DB7">
              <w:rPr>
                <w:rFonts w:ascii="Twinkl" w:hAnsi="Twinkl"/>
              </w:rPr>
              <w:t xml:space="preserve"> and –</w:t>
            </w:r>
            <w:proofErr w:type="spellStart"/>
            <w:r w:rsidRPr="00130DB7">
              <w:rPr>
                <w:rFonts w:ascii="Twinkl" w:hAnsi="Twinkl"/>
              </w:rPr>
              <w:t>est</w:t>
            </w:r>
            <w:proofErr w:type="spellEnd"/>
            <w:r w:rsidRPr="00130DB7">
              <w:rPr>
                <w:rFonts w:ascii="Twinkl" w:hAnsi="Twinkl"/>
              </w:rPr>
              <w:t xml:space="preserve"> where no change is needed in the spelling of root</w:t>
            </w:r>
            <w:r w:rsidR="00130DB7" w:rsidRPr="00130DB7">
              <w:rPr>
                <w:rFonts w:ascii="Twinkl" w:hAnsi="Twinkl"/>
              </w:rPr>
              <w:t xml:space="preserve"> </w:t>
            </w:r>
            <w:r w:rsidRPr="00130DB7">
              <w:rPr>
                <w:rFonts w:ascii="Twinkl" w:hAnsi="Twinkl"/>
              </w:rPr>
              <w:t>words [for example, helping, helped, helper, eating, quicker, quickest]</w:t>
            </w:r>
          </w:p>
          <w:p w:rsidR="00676D98" w:rsidRPr="00130DB7" w:rsidRDefault="00676D98" w:rsidP="00493629">
            <w:pPr>
              <w:pStyle w:val="ListParagraph"/>
              <w:numPr>
                <w:ilvl w:val="0"/>
                <w:numId w:val="4"/>
              </w:numPr>
              <w:ind w:leftChars="0" w:left="360" w:firstLineChars="0"/>
              <w:rPr>
                <w:rFonts w:ascii="Twinkl" w:hAnsi="Twinkl"/>
              </w:rPr>
            </w:pPr>
            <w:r w:rsidRPr="00130DB7">
              <w:rPr>
                <w:rFonts w:ascii="Twinkl" w:hAnsi="Twinkl"/>
              </w:rPr>
              <w:t>apply simple spelling rules and guidance, as listed in English Appendix 1</w:t>
            </w:r>
          </w:p>
          <w:p w:rsidR="00676D98" w:rsidRDefault="00676D98" w:rsidP="00493629">
            <w:pPr>
              <w:pStyle w:val="ListParagraph"/>
              <w:numPr>
                <w:ilvl w:val="0"/>
                <w:numId w:val="4"/>
              </w:numPr>
              <w:ind w:leftChars="0" w:left="360" w:firstLineChars="0"/>
              <w:rPr>
                <w:rFonts w:ascii="Twinkl" w:hAnsi="Twinkl"/>
              </w:rPr>
            </w:pPr>
            <w:r w:rsidRPr="00130DB7">
              <w:rPr>
                <w:rFonts w:ascii="Twinkl" w:hAnsi="Twinkl"/>
              </w:rPr>
              <w:t>write from memory simple sentences dictated by the teacher that include words using the GPCs and common exception words taught so far.</w:t>
            </w:r>
          </w:p>
          <w:p w:rsidR="00130DB7" w:rsidRPr="006328F0" w:rsidRDefault="00130DB7" w:rsidP="00493629">
            <w:pPr>
              <w:ind w:leftChars="0" w:left="0" w:firstLineChars="0" w:firstLine="0"/>
              <w:rPr>
                <w:rFonts w:ascii="Twinkl" w:hAnsi="Twinkl"/>
                <w:u w:val="single"/>
              </w:rPr>
            </w:pPr>
            <w:r w:rsidRPr="006328F0">
              <w:rPr>
                <w:rFonts w:ascii="Twinkl" w:hAnsi="Twinkl"/>
                <w:u w:val="single"/>
              </w:rPr>
              <w:t xml:space="preserve">Handwriting </w:t>
            </w:r>
          </w:p>
          <w:p w:rsidR="00130DB7" w:rsidRPr="006328F0" w:rsidRDefault="00130DB7" w:rsidP="00493629">
            <w:pPr>
              <w:pStyle w:val="ListParagraph"/>
              <w:numPr>
                <w:ilvl w:val="0"/>
                <w:numId w:val="5"/>
              </w:numPr>
              <w:ind w:leftChars="0" w:left="0" w:firstLineChars="0"/>
              <w:rPr>
                <w:rFonts w:ascii="Twinkl" w:hAnsi="Twinkl"/>
              </w:rPr>
            </w:pPr>
            <w:r w:rsidRPr="00130DB7">
              <w:rPr>
                <w:rFonts w:ascii="Twinkl" w:hAnsi="Twinkl"/>
              </w:rPr>
              <w:t>Pupils should be taught to:</w:t>
            </w:r>
            <w:r w:rsidR="006328F0">
              <w:rPr>
                <w:rFonts w:ascii="Twinkl" w:hAnsi="Twinkl"/>
              </w:rPr>
              <w:t xml:space="preserve"> </w:t>
            </w:r>
            <w:r w:rsidRPr="006328F0">
              <w:rPr>
                <w:rFonts w:ascii="Twinkl" w:hAnsi="Twinkl"/>
              </w:rPr>
              <w:t>sit correctly at a table, holding a pencil comfortably and correctl</w:t>
            </w:r>
            <w:r w:rsidR="006328F0">
              <w:rPr>
                <w:rFonts w:ascii="Twinkl" w:hAnsi="Twinkl"/>
              </w:rPr>
              <w:t xml:space="preserve">y </w:t>
            </w:r>
            <w:r w:rsidRPr="006328F0">
              <w:rPr>
                <w:rFonts w:ascii="Twinkl" w:hAnsi="Twinkl"/>
              </w:rPr>
              <w:t>begin to form lower-case letters in the correct direction, starting and finishing in the right place</w:t>
            </w:r>
          </w:p>
          <w:p w:rsidR="00130DB7" w:rsidRPr="00130DB7" w:rsidRDefault="00130DB7" w:rsidP="00493629">
            <w:pPr>
              <w:pStyle w:val="ListParagraph"/>
              <w:numPr>
                <w:ilvl w:val="0"/>
                <w:numId w:val="4"/>
              </w:numPr>
              <w:ind w:leftChars="0" w:left="360" w:firstLineChars="0"/>
              <w:rPr>
                <w:rFonts w:ascii="Twinkl" w:hAnsi="Twinkl"/>
              </w:rPr>
            </w:pPr>
            <w:r w:rsidRPr="00130DB7">
              <w:rPr>
                <w:rFonts w:ascii="Twinkl" w:hAnsi="Twinkl"/>
              </w:rPr>
              <w:t>form capital letters</w:t>
            </w:r>
          </w:p>
          <w:p w:rsidR="00130DB7" w:rsidRPr="00130DB7" w:rsidRDefault="00500C01" w:rsidP="00493629">
            <w:pPr>
              <w:pStyle w:val="ListParagraph"/>
              <w:numPr>
                <w:ilvl w:val="0"/>
                <w:numId w:val="4"/>
              </w:numPr>
              <w:ind w:leftChars="0" w:left="360" w:firstLineChars="0"/>
              <w:rPr>
                <w:rFonts w:ascii="Twinkl" w:hAnsi="Twinkl"/>
              </w:rPr>
            </w:pPr>
            <w:r>
              <w:rPr>
                <w:rFonts w:ascii="Twinkl" w:hAnsi="Twinkl"/>
              </w:rPr>
              <w:t>f</w:t>
            </w:r>
            <w:r w:rsidR="00130DB7" w:rsidRPr="00130DB7">
              <w:rPr>
                <w:rFonts w:ascii="Twinkl" w:hAnsi="Twinkl"/>
              </w:rPr>
              <w:t>orm digits 0-9</w:t>
            </w:r>
          </w:p>
          <w:p w:rsidR="00130DB7" w:rsidRDefault="00130DB7" w:rsidP="00493629">
            <w:pPr>
              <w:pStyle w:val="ListParagraph"/>
              <w:numPr>
                <w:ilvl w:val="0"/>
                <w:numId w:val="4"/>
              </w:numPr>
              <w:ind w:leftChars="0" w:left="360" w:firstLineChars="0"/>
              <w:rPr>
                <w:rFonts w:ascii="Twinkl" w:hAnsi="Twinkl"/>
              </w:rPr>
            </w:pPr>
            <w:r w:rsidRPr="00130DB7">
              <w:rPr>
                <w:rFonts w:ascii="Twinkl" w:hAnsi="Twinkl"/>
              </w:rPr>
              <w:lastRenderedPageBreak/>
              <w:t>understand which letters belong to which handwriting ‘families’ (i.e. letters that are</w:t>
            </w:r>
            <w:r>
              <w:rPr>
                <w:rFonts w:ascii="Twinkl" w:hAnsi="Twinkl"/>
              </w:rPr>
              <w:t xml:space="preserve"> </w:t>
            </w:r>
            <w:r w:rsidRPr="00130DB7">
              <w:rPr>
                <w:rFonts w:ascii="Twinkl" w:hAnsi="Twinkl"/>
              </w:rPr>
              <w:t>formed in similar ways) and to practise these</w:t>
            </w:r>
          </w:p>
          <w:p w:rsidR="006328F0" w:rsidRPr="006328F0" w:rsidRDefault="006328F0" w:rsidP="00493629">
            <w:pPr>
              <w:ind w:leftChars="0" w:left="0" w:firstLineChars="0" w:firstLine="0"/>
              <w:rPr>
                <w:rFonts w:ascii="Twinkl" w:hAnsi="Twinkl"/>
                <w:u w:val="single"/>
              </w:rPr>
            </w:pPr>
            <w:r w:rsidRPr="006328F0">
              <w:rPr>
                <w:rFonts w:ascii="Twinkl" w:hAnsi="Twinkl"/>
                <w:u w:val="single"/>
              </w:rPr>
              <w:t>Writing – composition</w:t>
            </w:r>
          </w:p>
          <w:p w:rsidR="006328F0" w:rsidRPr="006328F0" w:rsidRDefault="006328F0" w:rsidP="00493629">
            <w:pPr>
              <w:pStyle w:val="ListParagraph"/>
              <w:numPr>
                <w:ilvl w:val="0"/>
                <w:numId w:val="4"/>
              </w:numPr>
              <w:ind w:leftChars="0" w:left="360" w:firstLineChars="0"/>
              <w:rPr>
                <w:rFonts w:ascii="Twinkl" w:hAnsi="Twinkl"/>
              </w:rPr>
            </w:pPr>
            <w:r w:rsidRPr="006328F0">
              <w:rPr>
                <w:rFonts w:ascii="Twinkl" w:hAnsi="Twinkl"/>
              </w:rPr>
              <w:t>write sentences by: saying out loud what they are going to write about composing a sentence orally before writing it</w:t>
            </w:r>
          </w:p>
          <w:p w:rsidR="006328F0" w:rsidRPr="006328F0" w:rsidRDefault="006328F0" w:rsidP="00493629">
            <w:pPr>
              <w:pStyle w:val="ListParagraph"/>
              <w:numPr>
                <w:ilvl w:val="0"/>
                <w:numId w:val="4"/>
              </w:numPr>
              <w:ind w:leftChars="0" w:left="360" w:firstLineChars="0"/>
              <w:rPr>
                <w:rFonts w:ascii="Twinkl" w:hAnsi="Twinkl"/>
              </w:rPr>
            </w:pPr>
            <w:r w:rsidRPr="006328F0">
              <w:rPr>
                <w:rFonts w:ascii="Twinkl" w:hAnsi="Twinkl"/>
              </w:rPr>
              <w:t>sequencing sentences to form short narratives</w:t>
            </w:r>
          </w:p>
          <w:p w:rsidR="006328F0" w:rsidRPr="006328F0" w:rsidRDefault="006328F0" w:rsidP="00493629">
            <w:pPr>
              <w:pStyle w:val="ListParagraph"/>
              <w:numPr>
                <w:ilvl w:val="0"/>
                <w:numId w:val="4"/>
              </w:numPr>
              <w:ind w:leftChars="0" w:left="360" w:firstLineChars="0"/>
              <w:rPr>
                <w:rFonts w:ascii="Twinkl" w:hAnsi="Twinkl"/>
              </w:rPr>
            </w:pPr>
            <w:r w:rsidRPr="006328F0">
              <w:rPr>
                <w:rFonts w:ascii="Twinkl" w:hAnsi="Twinkl"/>
              </w:rPr>
              <w:t>re-reading what they have written to check that it makes sense</w:t>
            </w:r>
          </w:p>
          <w:p w:rsidR="00493629" w:rsidRDefault="006328F0" w:rsidP="00493629">
            <w:pPr>
              <w:pStyle w:val="ListParagraph"/>
              <w:numPr>
                <w:ilvl w:val="0"/>
                <w:numId w:val="4"/>
              </w:numPr>
              <w:ind w:leftChars="0" w:left="360" w:firstLineChars="0"/>
              <w:rPr>
                <w:rFonts w:ascii="Twinkl" w:hAnsi="Twinkl"/>
              </w:rPr>
            </w:pPr>
            <w:r w:rsidRPr="006328F0">
              <w:rPr>
                <w:rFonts w:ascii="Twinkl" w:hAnsi="Twinkl"/>
              </w:rPr>
              <w:t>discuss what they have written with the teacher or other pupils</w:t>
            </w:r>
          </w:p>
          <w:p w:rsidR="006328F0" w:rsidRPr="00493629" w:rsidRDefault="006328F0" w:rsidP="00493629">
            <w:pPr>
              <w:pStyle w:val="ListParagraph"/>
              <w:numPr>
                <w:ilvl w:val="0"/>
                <w:numId w:val="4"/>
              </w:numPr>
              <w:ind w:leftChars="0" w:left="360" w:firstLineChars="0"/>
              <w:rPr>
                <w:rFonts w:ascii="Twinkl" w:hAnsi="Twinkl"/>
              </w:rPr>
            </w:pPr>
            <w:r w:rsidRPr="00493629">
              <w:rPr>
                <w:rFonts w:ascii="Twinkl" w:hAnsi="Twinkl"/>
              </w:rPr>
              <w:t>read aloud their writing clearly enough to be heard by their peers and the teacher.</w:t>
            </w:r>
          </w:p>
          <w:p w:rsidR="006328F0" w:rsidRPr="006328F0" w:rsidRDefault="006328F0" w:rsidP="006328F0">
            <w:pPr>
              <w:ind w:leftChars="0" w:left="0" w:firstLineChars="0" w:firstLine="0"/>
              <w:rPr>
                <w:rFonts w:ascii="Twinkl" w:hAnsi="Twinkl"/>
                <w:u w:val="single"/>
              </w:rPr>
            </w:pPr>
            <w:r w:rsidRPr="006328F0">
              <w:rPr>
                <w:rFonts w:ascii="Twinkl" w:hAnsi="Twinkl"/>
                <w:u w:val="single"/>
              </w:rPr>
              <w:t>Writing – vocabulary, grammar and punctuation</w:t>
            </w:r>
            <w:r w:rsidRPr="006328F0">
              <w:rPr>
                <w:rFonts w:ascii="Twinkl" w:hAnsi="Twinkl"/>
                <w:u w:val="single"/>
              </w:rPr>
              <w:t xml:space="preserve"> </w:t>
            </w:r>
          </w:p>
          <w:p w:rsidR="00493629" w:rsidRDefault="006328F0" w:rsidP="00493629">
            <w:pPr>
              <w:ind w:leftChars="0" w:left="0" w:firstLineChars="0" w:firstLine="0"/>
              <w:rPr>
                <w:rFonts w:ascii="Twinkl" w:hAnsi="Twinkl"/>
              </w:rPr>
            </w:pPr>
            <w:r w:rsidRPr="006328F0">
              <w:rPr>
                <w:rFonts w:ascii="Twinkl" w:hAnsi="Twinkl"/>
              </w:rPr>
              <w:t>develop their understanding of the concepts set out in English Appendix 2 by:</w:t>
            </w:r>
          </w:p>
          <w:p w:rsidR="00493629" w:rsidRDefault="006328F0" w:rsidP="00493629">
            <w:pPr>
              <w:pStyle w:val="ListParagraph"/>
              <w:numPr>
                <w:ilvl w:val="0"/>
                <w:numId w:val="18"/>
              </w:numPr>
              <w:ind w:leftChars="0" w:firstLineChars="0"/>
              <w:rPr>
                <w:rFonts w:ascii="Twinkl" w:hAnsi="Twinkl"/>
              </w:rPr>
            </w:pPr>
            <w:r w:rsidRPr="00493629">
              <w:rPr>
                <w:rFonts w:ascii="Twinkl" w:hAnsi="Twinkl"/>
              </w:rPr>
              <w:t>leaving spaces between words</w:t>
            </w:r>
          </w:p>
          <w:p w:rsidR="00493629" w:rsidRDefault="00493629" w:rsidP="00493629">
            <w:pPr>
              <w:pStyle w:val="ListParagraph"/>
              <w:numPr>
                <w:ilvl w:val="0"/>
                <w:numId w:val="18"/>
              </w:numPr>
              <w:ind w:leftChars="0" w:firstLineChars="0"/>
              <w:rPr>
                <w:rFonts w:ascii="Twinkl" w:hAnsi="Twinkl"/>
              </w:rPr>
            </w:pPr>
            <w:r>
              <w:rPr>
                <w:rFonts w:ascii="Twinkl" w:hAnsi="Twinkl"/>
              </w:rPr>
              <w:t>j</w:t>
            </w:r>
            <w:r w:rsidR="006328F0" w:rsidRPr="00493629">
              <w:rPr>
                <w:rFonts w:ascii="Twinkl" w:hAnsi="Twinkl"/>
              </w:rPr>
              <w:t>oining words and joining clauses using and</w:t>
            </w:r>
            <w:r>
              <w:rPr>
                <w:rFonts w:ascii="Twinkl" w:hAnsi="Twinkl"/>
              </w:rPr>
              <w:t xml:space="preserve"> </w:t>
            </w:r>
            <w:r w:rsidR="006328F0" w:rsidRPr="00493629">
              <w:rPr>
                <w:rFonts w:ascii="Twinkl" w:hAnsi="Twinkl"/>
              </w:rPr>
              <w:t>beginning to punctuate sentences using a capital letter and a full stop, question</w:t>
            </w:r>
          </w:p>
          <w:p w:rsidR="00493629" w:rsidRDefault="006328F0" w:rsidP="00493629">
            <w:pPr>
              <w:pStyle w:val="ListParagraph"/>
              <w:numPr>
                <w:ilvl w:val="0"/>
                <w:numId w:val="18"/>
              </w:numPr>
              <w:ind w:leftChars="0" w:firstLineChars="0"/>
              <w:rPr>
                <w:rFonts w:ascii="Twinkl" w:hAnsi="Twinkl"/>
              </w:rPr>
            </w:pPr>
            <w:r w:rsidRPr="00493629">
              <w:rPr>
                <w:rFonts w:ascii="Twinkl" w:hAnsi="Twinkl"/>
              </w:rPr>
              <w:t>mark or exclamation mark</w:t>
            </w:r>
          </w:p>
          <w:p w:rsidR="00493629" w:rsidRDefault="006328F0" w:rsidP="00493629">
            <w:pPr>
              <w:pStyle w:val="ListParagraph"/>
              <w:numPr>
                <w:ilvl w:val="0"/>
                <w:numId w:val="18"/>
              </w:numPr>
              <w:ind w:leftChars="0" w:firstLineChars="0"/>
              <w:rPr>
                <w:rFonts w:ascii="Twinkl" w:hAnsi="Twinkl"/>
              </w:rPr>
            </w:pPr>
            <w:r w:rsidRPr="00493629">
              <w:rPr>
                <w:rFonts w:ascii="Twinkl" w:hAnsi="Twinkl"/>
              </w:rPr>
              <w:t>using a capital letter for names of people, places, the days of the week, and the</w:t>
            </w:r>
            <w:r w:rsidR="00493629">
              <w:rPr>
                <w:rFonts w:ascii="Twinkl" w:hAnsi="Twinkl"/>
              </w:rPr>
              <w:t xml:space="preserve"> </w:t>
            </w:r>
            <w:r w:rsidRPr="00493629">
              <w:rPr>
                <w:rFonts w:ascii="Twinkl" w:hAnsi="Twinkl"/>
              </w:rPr>
              <w:t>personal pronoun ‘I’</w:t>
            </w:r>
          </w:p>
          <w:p w:rsidR="00493629" w:rsidRDefault="006328F0" w:rsidP="00493629">
            <w:pPr>
              <w:pStyle w:val="ListParagraph"/>
              <w:numPr>
                <w:ilvl w:val="0"/>
                <w:numId w:val="18"/>
              </w:numPr>
              <w:ind w:leftChars="0" w:firstLineChars="0"/>
              <w:rPr>
                <w:rFonts w:ascii="Twinkl" w:hAnsi="Twinkl"/>
              </w:rPr>
            </w:pPr>
            <w:r w:rsidRPr="00493629">
              <w:rPr>
                <w:rFonts w:ascii="Twinkl" w:hAnsi="Twinkl"/>
              </w:rPr>
              <w:t>learning the grammar for year 1 in English Appendix 2</w:t>
            </w:r>
          </w:p>
          <w:p w:rsidR="006328F0" w:rsidRPr="00493629" w:rsidRDefault="006328F0" w:rsidP="00493629">
            <w:pPr>
              <w:pStyle w:val="ListParagraph"/>
              <w:numPr>
                <w:ilvl w:val="0"/>
                <w:numId w:val="18"/>
              </w:numPr>
              <w:ind w:leftChars="0" w:firstLineChars="0"/>
              <w:rPr>
                <w:rFonts w:ascii="Twinkl" w:hAnsi="Twinkl"/>
              </w:rPr>
            </w:pPr>
            <w:r w:rsidRPr="00493629">
              <w:rPr>
                <w:rFonts w:ascii="Twinkl" w:hAnsi="Twinkl"/>
              </w:rPr>
              <w:lastRenderedPageBreak/>
              <w:t>use the grammatical terminology in English Appendix 2 in discussing their writing.</w:t>
            </w:r>
          </w:p>
        </w:tc>
      </w:tr>
      <w:tr w:rsidR="004B196A" w:rsidRPr="002811AE" w:rsidTr="00466A20">
        <w:tc>
          <w:tcPr>
            <w:tcW w:w="15304" w:type="dxa"/>
            <w:gridSpan w:val="6"/>
            <w:shd w:val="clear" w:color="auto" w:fill="5B9BD5" w:themeFill="accent5"/>
          </w:tcPr>
          <w:p w:rsidR="004B196A" w:rsidRPr="002811AE" w:rsidRDefault="004B196A" w:rsidP="002811AE">
            <w:pPr>
              <w:ind w:left="0" w:hanging="2"/>
              <w:rPr>
                <w:rFonts w:ascii="Twinkl" w:hAnsi="Twinkl"/>
              </w:rPr>
            </w:pPr>
            <w:r>
              <w:rPr>
                <w:rFonts w:ascii="Twinkl" w:hAnsi="Twinkl"/>
              </w:rPr>
              <w:lastRenderedPageBreak/>
              <w:t xml:space="preserve">Mathematics </w:t>
            </w:r>
          </w:p>
        </w:tc>
      </w:tr>
      <w:tr w:rsidR="002811AE" w:rsidRPr="002811AE" w:rsidTr="002811AE">
        <w:tc>
          <w:tcPr>
            <w:tcW w:w="1271" w:type="dxa"/>
          </w:tcPr>
          <w:p w:rsidR="002811AE" w:rsidRPr="002811AE" w:rsidRDefault="004B196A" w:rsidP="004B196A">
            <w:pPr>
              <w:ind w:left="0" w:hanging="2"/>
              <w:jc w:val="center"/>
              <w:rPr>
                <w:rFonts w:ascii="Twinkl" w:hAnsi="Twinkl"/>
              </w:rPr>
            </w:pPr>
            <w:r>
              <w:rPr>
                <w:rFonts w:ascii="Twinkl" w:hAnsi="Twinkl"/>
              </w:rPr>
              <w:t>3 and 4-Year Olds</w:t>
            </w:r>
          </w:p>
        </w:tc>
        <w:tc>
          <w:tcPr>
            <w:tcW w:w="14033" w:type="dxa"/>
            <w:gridSpan w:val="5"/>
          </w:tcPr>
          <w:p w:rsidR="004B196A" w:rsidRPr="004B196A" w:rsidRDefault="004B196A" w:rsidP="004B196A">
            <w:pPr>
              <w:ind w:left="0" w:hanging="2"/>
              <w:rPr>
                <w:rFonts w:ascii="Twinkl" w:hAnsi="Twinkl"/>
              </w:rPr>
            </w:pPr>
            <w:r w:rsidRPr="004B196A">
              <w:rPr>
                <w:rFonts w:ascii="Twinkl" w:hAnsi="Twinkl"/>
              </w:rPr>
              <w:t>• Develop fast recognition of up to 3 objects, without having to count them individually (‘subitising’).</w:t>
            </w:r>
          </w:p>
          <w:p w:rsidR="004B196A" w:rsidRPr="004B196A" w:rsidRDefault="004B196A" w:rsidP="004B196A">
            <w:pPr>
              <w:ind w:left="0" w:hanging="2"/>
              <w:rPr>
                <w:rFonts w:ascii="Twinkl" w:hAnsi="Twinkl"/>
              </w:rPr>
            </w:pPr>
            <w:r w:rsidRPr="004B196A">
              <w:rPr>
                <w:rFonts w:ascii="Twinkl" w:hAnsi="Twinkl"/>
              </w:rPr>
              <w:t>• Recite numbers past 5.</w:t>
            </w:r>
          </w:p>
          <w:p w:rsidR="004B196A" w:rsidRPr="004B196A" w:rsidRDefault="004B196A" w:rsidP="004B196A">
            <w:pPr>
              <w:ind w:left="0" w:hanging="2"/>
              <w:rPr>
                <w:rFonts w:ascii="Twinkl" w:hAnsi="Twinkl"/>
              </w:rPr>
            </w:pPr>
            <w:r w:rsidRPr="004B196A">
              <w:rPr>
                <w:rFonts w:ascii="Twinkl" w:hAnsi="Twinkl"/>
              </w:rPr>
              <w:t>• Say one number for each item in order: 1,2,3,4,5.</w:t>
            </w:r>
          </w:p>
          <w:p w:rsidR="004B196A" w:rsidRPr="004B196A" w:rsidRDefault="004B196A" w:rsidP="004B196A">
            <w:pPr>
              <w:ind w:left="0" w:hanging="2"/>
              <w:rPr>
                <w:rFonts w:ascii="Twinkl" w:hAnsi="Twinkl"/>
              </w:rPr>
            </w:pPr>
            <w:r w:rsidRPr="004B196A">
              <w:rPr>
                <w:rFonts w:ascii="Twinkl" w:hAnsi="Twinkl"/>
              </w:rPr>
              <w:t>• Know that the last number reached when counting a small set of objects tells you how many there are in total (‘cardinal principle’).</w:t>
            </w:r>
          </w:p>
          <w:p w:rsidR="004B196A" w:rsidRPr="004B196A" w:rsidRDefault="004B196A" w:rsidP="004B196A">
            <w:pPr>
              <w:ind w:left="0" w:hanging="2"/>
              <w:rPr>
                <w:rFonts w:ascii="Twinkl" w:hAnsi="Twinkl"/>
              </w:rPr>
            </w:pPr>
            <w:r w:rsidRPr="004B196A">
              <w:rPr>
                <w:rFonts w:ascii="Twinkl" w:hAnsi="Twinkl"/>
              </w:rPr>
              <w:t>• Show ‘finger numbers’ up to 5.</w:t>
            </w:r>
          </w:p>
          <w:p w:rsidR="004B196A" w:rsidRPr="004B196A" w:rsidRDefault="004B196A" w:rsidP="004B196A">
            <w:pPr>
              <w:ind w:left="0" w:hanging="2"/>
              <w:rPr>
                <w:rFonts w:ascii="Twinkl" w:hAnsi="Twinkl"/>
              </w:rPr>
            </w:pPr>
            <w:r w:rsidRPr="004B196A">
              <w:rPr>
                <w:rFonts w:ascii="Twinkl" w:hAnsi="Twinkl"/>
              </w:rPr>
              <w:t>• Link numerals and amounts: for example, showing the right number of objects to match the numeral, up to 5.</w:t>
            </w:r>
          </w:p>
          <w:p w:rsidR="004B196A" w:rsidRPr="004B196A" w:rsidRDefault="004B196A" w:rsidP="004B196A">
            <w:pPr>
              <w:ind w:left="0" w:hanging="2"/>
              <w:rPr>
                <w:rFonts w:ascii="Twinkl" w:hAnsi="Twinkl"/>
              </w:rPr>
            </w:pPr>
            <w:r w:rsidRPr="004B196A">
              <w:rPr>
                <w:rFonts w:ascii="Twinkl" w:hAnsi="Twinkl"/>
              </w:rPr>
              <w:t>• Experiment with their own symbols and marks as well as numerals.</w:t>
            </w:r>
          </w:p>
          <w:p w:rsidR="004B196A" w:rsidRPr="004B196A" w:rsidRDefault="004B196A" w:rsidP="004B196A">
            <w:pPr>
              <w:ind w:left="0" w:hanging="2"/>
              <w:rPr>
                <w:rFonts w:ascii="Twinkl" w:hAnsi="Twinkl"/>
              </w:rPr>
            </w:pPr>
            <w:r w:rsidRPr="004B196A">
              <w:rPr>
                <w:rFonts w:ascii="Twinkl" w:hAnsi="Twinkl"/>
              </w:rPr>
              <w:t>• Solve real world mathematical problems with numbers up to 5.</w:t>
            </w:r>
          </w:p>
          <w:p w:rsidR="004B196A" w:rsidRPr="004B196A" w:rsidRDefault="004B196A" w:rsidP="004B196A">
            <w:pPr>
              <w:ind w:left="0" w:hanging="2"/>
              <w:rPr>
                <w:rFonts w:ascii="Twinkl" w:hAnsi="Twinkl"/>
              </w:rPr>
            </w:pPr>
            <w:r w:rsidRPr="004B196A">
              <w:rPr>
                <w:rFonts w:ascii="Twinkl" w:hAnsi="Twinkl"/>
              </w:rPr>
              <w:t>• Compare quantities using language: ‘more than’, ‘fewer than’.</w:t>
            </w:r>
          </w:p>
          <w:p w:rsidR="004B196A" w:rsidRPr="004B196A" w:rsidRDefault="004B196A" w:rsidP="004B196A">
            <w:pPr>
              <w:ind w:left="0" w:hanging="2"/>
              <w:rPr>
                <w:rFonts w:ascii="Twinkl" w:hAnsi="Twinkl"/>
              </w:rPr>
            </w:pPr>
            <w:r w:rsidRPr="004B196A">
              <w:rPr>
                <w:rFonts w:ascii="Twinkl" w:hAnsi="Twinkl"/>
              </w:rPr>
              <w:t>• Talk about and explore 2D and 3D shapes (for example, circles, rectangles, triangles and cuboids) using informal and mathematical language: ‘sides’, ‘corners’; ‘straight’, ‘flat’, ‘round’.</w:t>
            </w:r>
          </w:p>
          <w:p w:rsidR="004B196A" w:rsidRPr="004B196A" w:rsidRDefault="004B196A" w:rsidP="004B196A">
            <w:pPr>
              <w:ind w:left="0" w:hanging="2"/>
              <w:rPr>
                <w:rFonts w:ascii="Twinkl" w:hAnsi="Twinkl"/>
              </w:rPr>
            </w:pPr>
            <w:r w:rsidRPr="004B196A">
              <w:rPr>
                <w:rFonts w:ascii="Twinkl" w:hAnsi="Twinkl"/>
              </w:rPr>
              <w:t>• Understand position through words alone – for example, “The bag is under the table,” – with no pointing.</w:t>
            </w:r>
          </w:p>
          <w:p w:rsidR="004B196A" w:rsidRPr="004B196A" w:rsidRDefault="004B196A" w:rsidP="004B196A">
            <w:pPr>
              <w:ind w:left="0" w:hanging="2"/>
              <w:rPr>
                <w:rFonts w:ascii="Twinkl" w:hAnsi="Twinkl"/>
              </w:rPr>
            </w:pPr>
            <w:r w:rsidRPr="004B196A">
              <w:rPr>
                <w:rFonts w:ascii="Twinkl" w:hAnsi="Twinkl"/>
              </w:rPr>
              <w:t>• Describe a familiar route.</w:t>
            </w:r>
          </w:p>
          <w:p w:rsidR="004B196A" w:rsidRPr="004B196A" w:rsidRDefault="004B196A" w:rsidP="004B196A">
            <w:pPr>
              <w:ind w:left="0" w:hanging="2"/>
              <w:rPr>
                <w:rFonts w:ascii="Twinkl" w:hAnsi="Twinkl"/>
              </w:rPr>
            </w:pPr>
            <w:r w:rsidRPr="004B196A">
              <w:rPr>
                <w:rFonts w:ascii="Twinkl" w:hAnsi="Twinkl"/>
              </w:rPr>
              <w:t>• Discuss routes and locations, using words like ‘in front of’ and ‘behind’.</w:t>
            </w:r>
          </w:p>
          <w:p w:rsidR="004B196A" w:rsidRPr="004B196A" w:rsidRDefault="004B196A" w:rsidP="004B196A">
            <w:pPr>
              <w:ind w:left="0" w:hanging="2"/>
              <w:rPr>
                <w:rFonts w:ascii="Twinkl" w:hAnsi="Twinkl"/>
              </w:rPr>
            </w:pPr>
            <w:r w:rsidRPr="004B196A">
              <w:rPr>
                <w:rFonts w:ascii="Twinkl" w:hAnsi="Twinkl"/>
              </w:rPr>
              <w:t>• Make comparisons between objects relating to size, length, weight and capacity.</w:t>
            </w:r>
          </w:p>
          <w:p w:rsidR="004B196A" w:rsidRPr="004B196A" w:rsidRDefault="004B196A" w:rsidP="004B196A">
            <w:pPr>
              <w:ind w:left="0" w:hanging="2"/>
              <w:rPr>
                <w:rFonts w:ascii="Twinkl" w:hAnsi="Twinkl"/>
              </w:rPr>
            </w:pPr>
            <w:r w:rsidRPr="004B196A">
              <w:rPr>
                <w:rFonts w:ascii="Twinkl" w:hAnsi="Twinkl"/>
              </w:rPr>
              <w:t>• Select shapes appropriately: flat surfaces for building, a triangular prism for a roof, etc.</w:t>
            </w:r>
          </w:p>
          <w:p w:rsidR="004B196A" w:rsidRPr="004B196A" w:rsidRDefault="004B196A" w:rsidP="004B196A">
            <w:pPr>
              <w:ind w:left="0" w:hanging="2"/>
              <w:rPr>
                <w:rFonts w:ascii="Twinkl" w:hAnsi="Twinkl"/>
              </w:rPr>
            </w:pPr>
            <w:r w:rsidRPr="004B196A">
              <w:rPr>
                <w:rFonts w:ascii="Twinkl" w:hAnsi="Twinkl"/>
              </w:rPr>
              <w:t>• Combine shapes to make new ones – an arch, a bigger triangle, etc.</w:t>
            </w:r>
          </w:p>
          <w:p w:rsidR="004B196A" w:rsidRPr="004B196A" w:rsidRDefault="004B196A" w:rsidP="004B196A">
            <w:pPr>
              <w:ind w:left="0" w:hanging="2"/>
              <w:rPr>
                <w:rFonts w:ascii="Twinkl" w:hAnsi="Twinkl"/>
              </w:rPr>
            </w:pPr>
            <w:r w:rsidRPr="004B196A">
              <w:rPr>
                <w:rFonts w:ascii="Twinkl" w:hAnsi="Twinkl"/>
              </w:rPr>
              <w:lastRenderedPageBreak/>
              <w:t>• Talk about and identifies the patterns around them. For example: stripes on clothes, designs on rugs and wallpaper. Use informal language like ‘pointy’, ‘spotty’, ‘blobs’, etc.</w:t>
            </w:r>
          </w:p>
          <w:p w:rsidR="004B196A" w:rsidRPr="004B196A" w:rsidRDefault="004B196A" w:rsidP="004B196A">
            <w:pPr>
              <w:ind w:left="0" w:hanging="2"/>
              <w:rPr>
                <w:rFonts w:ascii="Twinkl" w:hAnsi="Twinkl"/>
              </w:rPr>
            </w:pPr>
            <w:r w:rsidRPr="004B196A">
              <w:rPr>
                <w:rFonts w:ascii="Twinkl" w:hAnsi="Twinkl"/>
              </w:rPr>
              <w:t>• Extend and create ABAB patterns – stick, leaf, stick, leaf.</w:t>
            </w:r>
          </w:p>
          <w:p w:rsidR="004B196A" w:rsidRPr="004B196A" w:rsidRDefault="004B196A" w:rsidP="004B196A">
            <w:pPr>
              <w:ind w:left="0" w:hanging="2"/>
              <w:rPr>
                <w:rFonts w:ascii="Twinkl" w:hAnsi="Twinkl"/>
              </w:rPr>
            </w:pPr>
            <w:r w:rsidRPr="004B196A">
              <w:rPr>
                <w:rFonts w:ascii="Twinkl" w:hAnsi="Twinkl"/>
              </w:rPr>
              <w:t>• Notice and correct an error in a repeating pattern.</w:t>
            </w:r>
          </w:p>
          <w:p w:rsidR="002811AE" w:rsidRPr="002811AE" w:rsidRDefault="004B196A" w:rsidP="004B196A">
            <w:pPr>
              <w:ind w:left="0" w:hanging="2"/>
              <w:rPr>
                <w:rFonts w:ascii="Twinkl" w:hAnsi="Twinkl"/>
              </w:rPr>
            </w:pPr>
            <w:r w:rsidRPr="004B196A">
              <w:rPr>
                <w:rFonts w:ascii="Twinkl" w:hAnsi="Twinkl"/>
              </w:rPr>
              <w:t>• Begin to describe a sequence of events, real or fictional, using words such as ‘first’, ‘then...</w:t>
            </w:r>
          </w:p>
        </w:tc>
      </w:tr>
      <w:tr w:rsidR="002811AE" w:rsidRPr="002811AE" w:rsidTr="002811AE">
        <w:tc>
          <w:tcPr>
            <w:tcW w:w="1271" w:type="dxa"/>
          </w:tcPr>
          <w:p w:rsidR="002811AE" w:rsidRPr="002811AE" w:rsidRDefault="004B196A" w:rsidP="004B196A">
            <w:pPr>
              <w:ind w:left="0" w:hanging="2"/>
              <w:jc w:val="center"/>
              <w:rPr>
                <w:rFonts w:ascii="Twinkl" w:hAnsi="Twinkl"/>
              </w:rPr>
            </w:pPr>
            <w:r>
              <w:rPr>
                <w:rFonts w:ascii="Twinkl" w:hAnsi="Twinkl"/>
              </w:rPr>
              <w:lastRenderedPageBreak/>
              <w:t>Children in Reception</w:t>
            </w:r>
          </w:p>
        </w:tc>
        <w:tc>
          <w:tcPr>
            <w:tcW w:w="14033" w:type="dxa"/>
            <w:gridSpan w:val="5"/>
          </w:tcPr>
          <w:p w:rsidR="004B196A" w:rsidRPr="004B196A" w:rsidRDefault="004B196A" w:rsidP="004B196A">
            <w:pPr>
              <w:ind w:left="0" w:hanging="2"/>
              <w:rPr>
                <w:rFonts w:ascii="Twinkl" w:hAnsi="Twinkl"/>
              </w:rPr>
            </w:pPr>
            <w:r w:rsidRPr="004B196A">
              <w:rPr>
                <w:rFonts w:ascii="Twinkl" w:hAnsi="Twinkl"/>
              </w:rPr>
              <w:t>• Count objects, actions and sounds.</w:t>
            </w:r>
          </w:p>
          <w:p w:rsidR="004B196A" w:rsidRPr="004B196A" w:rsidRDefault="004B196A" w:rsidP="004B196A">
            <w:pPr>
              <w:ind w:left="0" w:hanging="2"/>
              <w:rPr>
                <w:rFonts w:ascii="Twinkl" w:hAnsi="Twinkl"/>
              </w:rPr>
            </w:pPr>
            <w:r w:rsidRPr="004B196A">
              <w:rPr>
                <w:rFonts w:ascii="Twinkl" w:hAnsi="Twinkl"/>
              </w:rPr>
              <w:t>• Subitise.</w:t>
            </w:r>
          </w:p>
          <w:p w:rsidR="004B196A" w:rsidRPr="004B196A" w:rsidRDefault="004B196A" w:rsidP="004B196A">
            <w:pPr>
              <w:ind w:left="0" w:hanging="2"/>
              <w:rPr>
                <w:rFonts w:ascii="Twinkl" w:hAnsi="Twinkl"/>
              </w:rPr>
            </w:pPr>
            <w:r w:rsidRPr="004B196A">
              <w:rPr>
                <w:rFonts w:ascii="Twinkl" w:hAnsi="Twinkl"/>
              </w:rPr>
              <w:t>• Link the number symbol (numeral) with its cardinal number value.</w:t>
            </w:r>
          </w:p>
          <w:p w:rsidR="004B196A" w:rsidRPr="004B196A" w:rsidRDefault="004B196A" w:rsidP="004B196A">
            <w:pPr>
              <w:ind w:left="0" w:hanging="2"/>
              <w:rPr>
                <w:rFonts w:ascii="Twinkl" w:hAnsi="Twinkl"/>
              </w:rPr>
            </w:pPr>
            <w:r w:rsidRPr="004B196A">
              <w:rPr>
                <w:rFonts w:ascii="Twinkl" w:hAnsi="Twinkl"/>
              </w:rPr>
              <w:t>• Count beyond ten.</w:t>
            </w:r>
          </w:p>
          <w:p w:rsidR="004B196A" w:rsidRPr="004B196A" w:rsidRDefault="004B196A" w:rsidP="004B196A">
            <w:pPr>
              <w:ind w:left="0" w:hanging="2"/>
              <w:rPr>
                <w:rFonts w:ascii="Twinkl" w:hAnsi="Twinkl"/>
              </w:rPr>
            </w:pPr>
            <w:r w:rsidRPr="004B196A">
              <w:rPr>
                <w:rFonts w:ascii="Twinkl" w:hAnsi="Twinkl"/>
              </w:rPr>
              <w:t>• Compare numbers.</w:t>
            </w:r>
          </w:p>
          <w:p w:rsidR="004B196A" w:rsidRPr="004B196A" w:rsidRDefault="004B196A" w:rsidP="004B196A">
            <w:pPr>
              <w:ind w:left="0" w:hanging="2"/>
              <w:rPr>
                <w:rFonts w:ascii="Twinkl" w:hAnsi="Twinkl"/>
              </w:rPr>
            </w:pPr>
            <w:r w:rsidRPr="004B196A">
              <w:rPr>
                <w:rFonts w:ascii="Twinkl" w:hAnsi="Twinkl"/>
              </w:rPr>
              <w:t>• Understand the ‘one more than/one less than’ relationship between consecutive numbers.</w:t>
            </w:r>
          </w:p>
          <w:p w:rsidR="004B196A" w:rsidRPr="004B196A" w:rsidRDefault="004B196A" w:rsidP="004B196A">
            <w:pPr>
              <w:ind w:left="0" w:hanging="2"/>
              <w:rPr>
                <w:rFonts w:ascii="Twinkl" w:hAnsi="Twinkl"/>
              </w:rPr>
            </w:pPr>
            <w:r w:rsidRPr="004B196A">
              <w:rPr>
                <w:rFonts w:ascii="Twinkl" w:hAnsi="Twinkl"/>
              </w:rPr>
              <w:t>• Explore the composition of numbers to 10.</w:t>
            </w:r>
          </w:p>
          <w:p w:rsidR="004B196A" w:rsidRPr="004B196A" w:rsidRDefault="004B196A" w:rsidP="004B196A">
            <w:pPr>
              <w:ind w:left="0" w:hanging="2"/>
              <w:rPr>
                <w:rFonts w:ascii="Twinkl" w:hAnsi="Twinkl"/>
              </w:rPr>
            </w:pPr>
            <w:r w:rsidRPr="004B196A">
              <w:rPr>
                <w:rFonts w:ascii="Twinkl" w:hAnsi="Twinkl"/>
              </w:rPr>
              <w:t>• Automatically recall number bonds for numbers 0-5 and some to 10.</w:t>
            </w:r>
          </w:p>
          <w:p w:rsidR="004B196A" w:rsidRPr="004B196A" w:rsidRDefault="004B196A" w:rsidP="004B196A">
            <w:pPr>
              <w:ind w:left="0" w:hanging="2"/>
              <w:rPr>
                <w:rFonts w:ascii="Twinkl" w:hAnsi="Twinkl"/>
              </w:rPr>
            </w:pPr>
            <w:r w:rsidRPr="004B196A">
              <w:rPr>
                <w:rFonts w:ascii="Twinkl" w:hAnsi="Twinkl"/>
              </w:rPr>
              <w:t>• Select, rotate and manipulate shapes to develop spatial reasoning skills.</w:t>
            </w:r>
          </w:p>
          <w:p w:rsidR="004B196A" w:rsidRPr="004B196A" w:rsidRDefault="004B196A" w:rsidP="004B196A">
            <w:pPr>
              <w:ind w:left="0" w:hanging="2"/>
              <w:rPr>
                <w:rFonts w:ascii="Twinkl" w:hAnsi="Twinkl"/>
              </w:rPr>
            </w:pPr>
            <w:r w:rsidRPr="004B196A">
              <w:rPr>
                <w:rFonts w:ascii="Twinkl" w:hAnsi="Twinkl"/>
              </w:rPr>
              <w:t>• Compose and decompose shapes so that children recognise a shape can have other shapes within it, just as numbers can.</w:t>
            </w:r>
          </w:p>
          <w:p w:rsidR="004B196A" w:rsidRPr="004B196A" w:rsidRDefault="004B196A" w:rsidP="004B196A">
            <w:pPr>
              <w:ind w:left="0" w:hanging="2"/>
              <w:rPr>
                <w:rFonts w:ascii="Twinkl" w:hAnsi="Twinkl"/>
              </w:rPr>
            </w:pPr>
            <w:r w:rsidRPr="004B196A">
              <w:rPr>
                <w:rFonts w:ascii="Twinkl" w:hAnsi="Twinkl"/>
              </w:rPr>
              <w:t>• Continue, copy and create repeating patterns.</w:t>
            </w:r>
          </w:p>
          <w:p w:rsidR="002811AE" w:rsidRPr="002811AE" w:rsidRDefault="004B196A" w:rsidP="004B196A">
            <w:pPr>
              <w:ind w:left="0" w:hanging="2"/>
              <w:rPr>
                <w:rFonts w:ascii="Twinkl" w:hAnsi="Twinkl"/>
              </w:rPr>
            </w:pPr>
            <w:r w:rsidRPr="004B196A">
              <w:rPr>
                <w:rFonts w:ascii="Twinkl" w:hAnsi="Twinkl"/>
              </w:rPr>
              <w:t>• Compare length, weight and capacity</w:t>
            </w:r>
          </w:p>
        </w:tc>
      </w:tr>
      <w:tr w:rsidR="004B196A" w:rsidRPr="002811AE" w:rsidTr="00817EFF">
        <w:tc>
          <w:tcPr>
            <w:tcW w:w="1271" w:type="dxa"/>
          </w:tcPr>
          <w:p w:rsidR="004B196A" w:rsidRPr="002811AE" w:rsidRDefault="004B196A" w:rsidP="004B196A">
            <w:pPr>
              <w:ind w:left="0" w:hanging="2"/>
              <w:jc w:val="center"/>
              <w:rPr>
                <w:rFonts w:ascii="Twinkl" w:hAnsi="Twinkl"/>
              </w:rPr>
            </w:pPr>
            <w:r>
              <w:rPr>
                <w:rFonts w:ascii="Twinkl" w:hAnsi="Twinkl"/>
              </w:rPr>
              <w:t>ELG</w:t>
            </w:r>
          </w:p>
        </w:tc>
        <w:tc>
          <w:tcPr>
            <w:tcW w:w="7016" w:type="dxa"/>
            <w:gridSpan w:val="2"/>
          </w:tcPr>
          <w:p w:rsidR="004B196A" w:rsidRPr="004B196A" w:rsidRDefault="004B196A" w:rsidP="004B196A">
            <w:pPr>
              <w:ind w:left="0" w:hanging="2"/>
              <w:jc w:val="center"/>
              <w:rPr>
                <w:rFonts w:ascii="Twinkl" w:hAnsi="Twinkl"/>
              </w:rPr>
            </w:pPr>
            <w:r w:rsidRPr="004B196A">
              <w:rPr>
                <w:rFonts w:ascii="Twinkl" w:hAnsi="Twinkl"/>
              </w:rPr>
              <w:t>Number</w:t>
            </w:r>
          </w:p>
          <w:p w:rsidR="004B196A" w:rsidRPr="004B196A" w:rsidRDefault="004B196A" w:rsidP="004B196A">
            <w:pPr>
              <w:ind w:left="0" w:hanging="2"/>
              <w:rPr>
                <w:rFonts w:ascii="Twinkl" w:hAnsi="Twinkl"/>
              </w:rPr>
            </w:pPr>
            <w:r w:rsidRPr="004B196A">
              <w:rPr>
                <w:rFonts w:ascii="Twinkl" w:hAnsi="Twinkl"/>
              </w:rPr>
              <w:t>• Have a deep understanding of number to 10, including the composition of each number.</w:t>
            </w:r>
          </w:p>
          <w:p w:rsidR="004B196A" w:rsidRPr="004B196A" w:rsidRDefault="004B196A" w:rsidP="004B196A">
            <w:pPr>
              <w:ind w:left="0" w:hanging="2"/>
              <w:rPr>
                <w:rFonts w:ascii="Twinkl" w:hAnsi="Twinkl"/>
              </w:rPr>
            </w:pPr>
            <w:r w:rsidRPr="004B196A">
              <w:rPr>
                <w:rFonts w:ascii="Twinkl" w:hAnsi="Twinkl"/>
              </w:rPr>
              <w:lastRenderedPageBreak/>
              <w:t>• Subitise (recognise quantities without counting) up to 5.</w:t>
            </w:r>
          </w:p>
          <w:p w:rsidR="004B196A" w:rsidRPr="002811AE" w:rsidRDefault="004B196A" w:rsidP="004B196A">
            <w:pPr>
              <w:ind w:left="0" w:hanging="2"/>
              <w:rPr>
                <w:rFonts w:ascii="Twinkl" w:hAnsi="Twinkl"/>
              </w:rPr>
            </w:pPr>
            <w:r w:rsidRPr="004B196A">
              <w:rPr>
                <w:rFonts w:ascii="Twinkl" w:hAnsi="Twinkl"/>
              </w:rPr>
              <w:t>• Automatically recall (without reference to rhymes, counting or other aids) number bonds up to 5 (including subtraction facts) and some number bonds to 10, including double facts.</w:t>
            </w:r>
          </w:p>
        </w:tc>
        <w:tc>
          <w:tcPr>
            <w:tcW w:w="7017" w:type="dxa"/>
            <w:gridSpan w:val="3"/>
          </w:tcPr>
          <w:p w:rsidR="004B196A" w:rsidRPr="004B196A" w:rsidRDefault="004B196A" w:rsidP="004B196A">
            <w:pPr>
              <w:ind w:left="0" w:hanging="2"/>
              <w:jc w:val="center"/>
              <w:rPr>
                <w:rFonts w:ascii="Twinkl" w:hAnsi="Twinkl"/>
              </w:rPr>
            </w:pPr>
            <w:r w:rsidRPr="004B196A">
              <w:rPr>
                <w:rFonts w:ascii="Twinkl" w:hAnsi="Twinkl"/>
              </w:rPr>
              <w:lastRenderedPageBreak/>
              <w:t>Numerical Patterns</w:t>
            </w:r>
          </w:p>
          <w:p w:rsidR="004B196A" w:rsidRPr="004B196A" w:rsidRDefault="004B196A" w:rsidP="004B196A">
            <w:pPr>
              <w:ind w:left="0" w:hanging="2"/>
              <w:rPr>
                <w:rFonts w:ascii="Twinkl" w:hAnsi="Twinkl"/>
              </w:rPr>
            </w:pPr>
            <w:r w:rsidRPr="004B196A">
              <w:rPr>
                <w:rFonts w:ascii="Twinkl" w:hAnsi="Twinkl"/>
              </w:rPr>
              <w:t xml:space="preserve">• Verbally count beyond 20, recognising the pattern of the counting system. </w:t>
            </w:r>
          </w:p>
          <w:p w:rsidR="004B196A" w:rsidRPr="004B196A" w:rsidRDefault="004B196A" w:rsidP="00466A20">
            <w:pPr>
              <w:ind w:left="0" w:hanging="2"/>
              <w:rPr>
                <w:rFonts w:ascii="Twinkl" w:hAnsi="Twinkl"/>
              </w:rPr>
            </w:pPr>
            <w:r w:rsidRPr="004B196A">
              <w:rPr>
                <w:rFonts w:ascii="Twinkl" w:hAnsi="Twinkl"/>
              </w:rPr>
              <w:lastRenderedPageBreak/>
              <w:t xml:space="preserve">• Compare quantities up to 10 in different contexts, recognising when one quantity is greater than, less than or </w:t>
            </w:r>
            <w:r w:rsidR="00466A20">
              <w:rPr>
                <w:rFonts w:ascii="Twinkl" w:hAnsi="Twinkl"/>
              </w:rPr>
              <w:t>t</w:t>
            </w:r>
            <w:r w:rsidRPr="004B196A">
              <w:rPr>
                <w:rFonts w:ascii="Twinkl" w:hAnsi="Twinkl"/>
              </w:rPr>
              <w:t xml:space="preserve">he same as the other quantity. </w:t>
            </w:r>
          </w:p>
          <w:p w:rsidR="004B196A" w:rsidRPr="002811AE" w:rsidRDefault="004B196A" w:rsidP="00466A20">
            <w:pPr>
              <w:ind w:left="0" w:hanging="2"/>
              <w:rPr>
                <w:rFonts w:ascii="Twinkl" w:hAnsi="Twinkl"/>
              </w:rPr>
            </w:pPr>
            <w:r w:rsidRPr="004B196A">
              <w:rPr>
                <w:rFonts w:ascii="Twinkl" w:hAnsi="Twinkl"/>
              </w:rPr>
              <w:t>• Explore and represent patterns within numbers up to 10, including evens and odds, double facts and how quantities can be distributed equally</w:t>
            </w:r>
          </w:p>
        </w:tc>
      </w:tr>
      <w:tr w:rsidR="00F7545A" w:rsidRPr="002811AE" w:rsidTr="00817EFF">
        <w:tc>
          <w:tcPr>
            <w:tcW w:w="1271" w:type="dxa"/>
          </w:tcPr>
          <w:p w:rsidR="00F7545A" w:rsidRPr="002811AE" w:rsidRDefault="00F7545A" w:rsidP="00466A20">
            <w:pPr>
              <w:ind w:left="0" w:hanging="2"/>
              <w:jc w:val="center"/>
              <w:rPr>
                <w:rFonts w:ascii="Twinkl" w:hAnsi="Twinkl"/>
              </w:rPr>
            </w:pPr>
            <w:r>
              <w:rPr>
                <w:rFonts w:ascii="Twinkl" w:hAnsi="Twinkl"/>
              </w:rPr>
              <w:lastRenderedPageBreak/>
              <w:t>Year One</w:t>
            </w:r>
          </w:p>
        </w:tc>
        <w:tc>
          <w:tcPr>
            <w:tcW w:w="7016" w:type="dxa"/>
            <w:gridSpan w:val="2"/>
          </w:tcPr>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count to and across 100, forwards and backwards, beginning with 0 or 1, or from any given number</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count, read and write numbers to 100 in numerals; count in multiples of twos, fives and tens</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given a number, identify one more and one less</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identify and represent numbers using objects and pictorial representations including the number line, and use the language of: equal to, more than, less than (fewer), most, least</w:t>
            </w:r>
          </w:p>
          <w:p w:rsidR="00F7545A" w:rsidRDefault="00F7545A" w:rsidP="00F7545A">
            <w:pPr>
              <w:pStyle w:val="ListParagraph"/>
              <w:numPr>
                <w:ilvl w:val="0"/>
                <w:numId w:val="6"/>
              </w:numPr>
              <w:ind w:leftChars="0" w:firstLineChars="0"/>
              <w:rPr>
                <w:rFonts w:ascii="Twinkl" w:hAnsi="Twinkl"/>
              </w:rPr>
            </w:pPr>
            <w:r w:rsidRPr="00F7545A">
              <w:rPr>
                <w:rFonts w:ascii="Twinkl" w:hAnsi="Twinkl"/>
              </w:rPr>
              <w:t>read and write numbers from 1 to 20 in numerals and words.</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read, write and interpret mathematical statements involving addition (+), subtraction</w:t>
            </w:r>
            <w:r>
              <w:rPr>
                <w:rFonts w:ascii="Twinkl" w:hAnsi="Twinkl"/>
              </w:rPr>
              <w:t xml:space="preserve"> </w:t>
            </w:r>
            <w:r w:rsidRPr="00F7545A">
              <w:rPr>
                <w:rFonts w:ascii="Twinkl" w:hAnsi="Twinkl"/>
              </w:rPr>
              <w:t>(–) and equals (=) signs</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represent and use number bonds and related subtraction facts within 20</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add and subtract one-digit and two-digit numbers to 20, including zero</w:t>
            </w:r>
          </w:p>
          <w:p w:rsidR="00F7545A" w:rsidRDefault="00F7545A" w:rsidP="00F7545A">
            <w:pPr>
              <w:pStyle w:val="ListParagraph"/>
              <w:numPr>
                <w:ilvl w:val="0"/>
                <w:numId w:val="6"/>
              </w:numPr>
              <w:ind w:leftChars="0" w:firstLineChars="0"/>
              <w:rPr>
                <w:rFonts w:ascii="Twinkl" w:hAnsi="Twinkl"/>
              </w:rPr>
            </w:pPr>
            <w:r w:rsidRPr="00F7545A">
              <w:rPr>
                <w:rFonts w:ascii="Twinkl" w:hAnsi="Twinkl"/>
              </w:rPr>
              <w:t>solve one-step problems that involve addition and subtraction, using concrete objects</w:t>
            </w:r>
            <w:r>
              <w:rPr>
                <w:rFonts w:ascii="Twinkl" w:hAnsi="Twinkl"/>
              </w:rPr>
              <w:t xml:space="preserve"> </w:t>
            </w:r>
            <w:r w:rsidRPr="00F7545A">
              <w:rPr>
                <w:rFonts w:ascii="Twinkl" w:hAnsi="Twinkl"/>
              </w:rPr>
              <w:t>and pictorial representations, and missing number problems such as 7 = – 9.</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solve one-step problems involving multiplication and division, by calculating the</w:t>
            </w:r>
            <w:r>
              <w:rPr>
                <w:rFonts w:ascii="Twinkl" w:hAnsi="Twinkl"/>
              </w:rPr>
              <w:t xml:space="preserve"> </w:t>
            </w:r>
            <w:r w:rsidRPr="00F7545A">
              <w:rPr>
                <w:rFonts w:ascii="Twinkl" w:hAnsi="Twinkl"/>
              </w:rPr>
              <w:t>answer using concrete objects, pictorial representations and arrays with the support</w:t>
            </w:r>
            <w:r>
              <w:rPr>
                <w:rFonts w:ascii="Twinkl" w:hAnsi="Twinkl"/>
              </w:rPr>
              <w:t xml:space="preserve"> </w:t>
            </w:r>
            <w:r w:rsidRPr="00F7545A">
              <w:rPr>
                <w:rFonts w:ascii="Twinkl" w:hAnsi="Twinkl"/>
              </w:rPr>
              <w:t>of the teacher.</w:t>
            </w:r>
          </w:p>
        </w:tc>
        <w:tc>
          <w:tcPr>
            <w:tcW w:w="7017" w:type="dxa"/>
            <w:gridSpan w:val="3"/>
          </w:tcPr>
          <w:p w:rsidR="00F7545A" w:rsidRPr="00493629" w:rsidRDefault="00F7545A" w:rsidP="00493629">
            <w:pPr>
              <w:pStyle w:val="ListParagraph"/>
              <w:numPr>
                <w:ilvl w:val="0"/>
                <w:numId w:val="6"/>
              </w:numPr>
              <w:ind w:leftChars="0" w:firstLineChars="0"/>
              <w:rPr>
                <w:rFonts w:ascii="Twinkl" w:hAnsi="Twinkl"/>
              </w:rPr>
            </w:pPr>
            <w:r w:rsidRPr="00493629">
              <w:rPr>
                <w:rFonts w:ascii="Twinkl" w:hAnsi="Twinkl"/>
              </w:rPr>
              <w:t>recognise, find and name a half as one of two equal parts of an object, shape or quantity</w:t>
            </w:r>
          </w:p>
          <w:p w:rsidR="00F7545A" w:rsidRDefault="00F7545A" w:rsidP="00493629">
            <w:pPr>
              <w:pStyle w:val="ListParagraph"/>
              <w:numPr>
                <w:ilvl w:val="0"/>
                <w:numId w:val="6"/>
              </w:numPr>
              <w:ind w:leftChars="0" w:firstLineChars="0"/>
              <w:rPr>
                <w:rFonts w:ascii="Twinkl" w:hAnsi="Twinkl"/>
              </w:rPr>
            </w:pPr>
            <w:r w:rsidRPr="00F7545A">
              <w:rPr>
                <w:rFonts w:ascii="Twinkl" w:hAnsi="Twinkl"/>
              </w:rPr>
              <w:t>recognise, find and name a quarter as one of four equal parts of an object, shape or quantity.</w:t>
            </w:r>
          </w:p>
          <w:p w:rsidR="00F7545A" w:rsidRPr="00F7545A" w:rsidRDefault="00F7545A" w:rsidP="00493629">
            <w:pPr>
              <w:pStyle w:val="ListParagraph"/>
              <w:numPr>
                <w:ilvl w:val="0"/>
                <w:numId w:val="6"/>
              </w:numPr>
              <w:ind w:leftChars="0" w:firstLineChars="0"/>
              <w:rPr>
                <w:rFonts w:ascii="Twinkl" w:hAnsi="Twinkl"/>
              </w:rPr>
            </w:pPr>
            <w:r w:rsidRPr="00F7545A">
              <w:rPr>
                <w:rFonts w:ascii="Twinkl" w:hAnsi="Twinkl"/>
              </w:rPr>
              <w:t xml:space="preserve"> compare, describe and solve practical problems for:</w:t>
            </w:r>
          </w:p>
          <w:p w:rsidR="00F7545A" w:rsidRPr="00F7545A" w:rsidRDefault="00F7545A" w:rsidP="00493629">
            <w:pPr>
              <w:pStyle w:val="ListParagraph"/>
              <w:numPr>
                <w:ilvl w:val="0"/>
                <w:numId w:val="6"/>
              </w:numPr>
              <w:ind w:leftChars="0" w:firstLineChars="0"/>
              <w:rPr>
                <w:rFonts w:ascii="Twinkl" w:hAnsi="Twinkl"/>
              </w:rPr>
            </w:pPr>
            <w:r w:rsidRPr="00F7545A">
              <w:rPr>
                <w:rFonts w:ascii="Twinkl" w:hAnsi="Twinkl"/>
              </w:rPr>
              <w:t>lengths and heights [for example, long/short, longer/shorter, tall/short,</w:t>
            </w:r>
            <w:r>
              <w:rPr>
                <w:rFonts w:ascii="Twinkl" w:hAnsi="Twinkl"/>
              </w:rPr>
              <w:t xml:space="preserve"> </w:t>
            </w:r>
            <w:r w:rsidRPr="00F7545A">
              <w:rPr>
                <w:rFonts w:ascii="Twinkl" w:hAnsi="Twinkl"/>
              </w:rPr>
              <w:t>double/half]</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mass/weight [for example, heavy/light, heavier than, lighter than]</w:t>
            </w:r>
            <w:r>
              <w:rPr>
                <w:rFonts w:ascii="Twinkl" w:hAnsi="Twinkl"/>
              </w:rPr>
              <w:t xml:space="preserve"> </w:t>
            </w:r>
            <w:r w:rsidRPr="00F7545A">
              <w:rPr>
                <w:rFonts w:ascii="Twinkl" w:hAnsi="Twinkl"/>
              </w:rPr>
              <w:t>capacity and volume [for example, full/empty, more than, less than, half,</w:t>
            </w:r>
            <w:r>
              <w:rPr>
                <w:rFonts w:ascii="Twinkl" w:hAnsi="Twinkl"/>
              </w:rPr>
              <w:t xml:space="preserve"> </w:t>
            </w:r>
            <w:r w:rsidRPr="00F7545A">
              <w:rPr>
                <w:rFonts w:ascii="Twinkl" w:hAnsi="Twinkl"/>
              </w:rPr>
              <w:t>half full, quarter]</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time [for example, quicker, slower, earlier, later]</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measure and begin to record the following:</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lengths and heights</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mass/weight</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capacity and volume</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time (hours, minutes, seconds)</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recognise and know the value of different denominations of coins and notes</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sequence events in chronological order using language [for example, before and</w:t>
            </w:r>
            <w:r>
              <w:rPr>
                <w:rFonts w:ascii="Twinkl" w:hAnsi="Twinkl"/>
              </w:rPr>
              <w:t xml:space="preserve"> </w:t>
            </w:r>
            <w:r w:rsidRPr="00F7545A">
              <w:rPr>
                <w:rFonts w:ascii="Twinkl" w:hAnsi="Twinkl"/>
              </w:rPr>
              <w:t>after, next, first, today, yesterday, tomorrow, morning, afternoon and evening]</w:t>
            </w:r>
            <w:r>
              <w:rPr>
                <w:rFonts w:ascii="Twinkl" w:hAnsi="Twinkl"/>
              </w:rPr>
              <w:t xml:space="preserve"> </w:t>
            </w:r>
            <w:r w:rsidRPr="00F7545A">
              <w:rPr>
                <w:rFonts w:ascii="Twinkl" w:hAnsi="Twinkl"/>
              </w:rPr>
              <w:t>recognise and use language relating to dates, including days of the week, weeks,</w:t>
            </w:r>
          </w:p>
          <w:p w:rsidR="00F7545A" w:rsidRPr="00F7545A" w:rsidRDefault="00F7545A" w:rsidP="00F7545A">
            <w:pPr>
              <w:pStyle w:val="ListParagraph"/>
              <w:ind w:leftChars="0" w:firstLineChars="0" w:firstLine="0"/>
              <w:rPr>
                <w:rFonts w:ascii="Twinkl" w:hAnsi="Twinkl"/>
              </w:rPr>
            </w:pPr>
            <w:r w:rsidRPr="00F7545A">
              <w:rPr>
                <w:rFonts w:ascii="Twinkl" w:hAnsi="Twinkl"/>
              </w:rPr>
              <w:t>months and years</w:t>
            </w:r>
          </w:p>
          <w:p w:rsidR="00F7545A" w:rsidRPr="00F7545A" w:rsidRDefault="00F7545A" w:rsidP="00F7545A">
            <w:pPr>
              <w:pStyle w:val="ListParagraph"/>
              <w:numPr>
                <w:ilvl w:val="0"/>
                <w:numId w:val="6"/>
              </w:numPr>
              <w:ind w:leftChars="0" w:firstLineChars="0"/>
              <w:rPr>
                <w:rFonts w:ascii="Twinkl" w:hAnsi="Twinkl"/>
              </w:rPr>
            </w:pPr>
            <w:r w:rsidRPr="00F7545A">
              <w:rPr>
                <w:rFonts w:ascii="Twinkl" w:hAnsi="Twinkl"/>
              </w:rPr>
              <w:t>tell the time to the hour and half past the hour and draw the hands on a clock face to</w:t>
            </w:r>
            <w:r>
              <w:rPr>
                <w:rFonts w:ascii="Twinkl" w:hAnsi="Twinkl"/>
              </w:rPr>
              <w:t xml:space="preserve"> </w:t>
            </w:r>
            <w:r w:rsidRPr="00F7545A">
              <w:rPr>
                <w:rFonts w:ascii="Twinkl" w:hAnsi="Twinkl"/>
              </w:rPr>
              <w:t>show these times.</w:t>
            </w:r>
          </w:p>
          <w:p w:rsidR="00F7545A" w:rsidRPr="00F7545A" w:rsidRDefault="00F7545A" w:rsidP="00F7545A">
            <w:pPr>
              <w:pStyle w:val="ListParagraph"/>
              <w:numPr>
                <w:ilvl w:val="0"/>
                <w:numId w:val="6"/>
              </w:numPr>
              <w:ind w:leftChars="0" w:firstLineChars="0"/>
              <w:rPr>
                <w:rFonts w:ascii="Twinkl" w:hAnsi="Twinkl"/>
              </w:rPr>
            </w:pPr>
            <w:r>
              <w:rPr>
                <w:rFonts w:ascii="Twinkl" w:hAnsi="Twinkl"/>
              </w:rPr>
              <w:t>r</w:t>
            </w:r>
            <w:r w:rsidRPr="00F7545A">
              <w:rPr>
                <w:rFonts w:ascii="Twinkl" w:hAnsi="Twinkl"/>
              </w:rPr>
              <w:t>ecognise and name common 2-D and 3-D shapes, including:</w:t>
            </w:r>
          </w:p>
          <w:p w:rsidR="00F7545A" w:rsidRPr="00F7545A" w:rsidRDefault="00F7545A" w:rsidP="00F7545A">
            <w:pPr>
              <w:pStyle w:val="ListParagraph"/>
              <w:ind w:leftChars="0" w:firstLineChars="0" w:firstLine="0"/>
              <w:rPr>
                <w:rFonts w:ascii="Twinkl" w:hAnsi="Twinkl"/>
              </w:rPr>
            </w:pPr>
            <w:r w:rsidRPr="00F7545A">
              <w:rPr>
                <w:rFonts w:ascii="Twinkl" w:hAnsi="Twinkl"/>
              </w:rPr>
              <w:lastRenderedPageBreak/>
              <w:t>2-D shapes [for example, rectangles (including squares), circles and triangles]</w:t>
            </w:r>
          </w:p>
          <w:p w:rsidR="00F7545A" w:rsidRPr="00F7545A" w:rsidRDefault="00F7545A" w:rsidP="00F7545A">
            <w:pPr>
              <w:pStyle w:val="ListParagraph"/>
              <w:ind w:leftChars="0" w:firstLineChars="0" w:firstLine="0"/>
              <w:rPr>
                <w:rFonts w:ascii="Twinkl" w:hAnsi="Twinkl"/>
              </w:rPr>
            </w:pPr>
            <w:r w:rsidRPr="00F7545A">
              <w:rPr>
                <w:rFonts w:ascii="Twinkl" w:hAnsi="Twinkl"/>
              </w:rPr>
              <w:t xml:space="preserve">3-D shapes [for example, cuboids (including cubes), pyramids and spheres]. </w:t>
            </w:r>
          </w:p>
          <w:p w:rsidR="00F7545A" w:rsidRPr="00F7545A" w:rsidRDefault="00F7545A" w:rsidP="00F7545A">
            <w:pPr>
              <w:pStyle w:val="ListParagraph"/>
              <w:numPr>
                <w:ilvl w:val="0"/>
                <w:numId w:val="7"/>
              </w:numPr>
              <w:ind w:leftChars="0" w:firstLineChars="0"/>
              <w:rPr>
                <w:rFonts w:ascii="Twinkl" w:hAnsi="Twinkl"/>
              </w:rPr>
            </w:pPr>
            <w:r w:rsidRPr="00F7545A">
              <w:rPr>
                <w:rFonts w:ascii="Twinkl" w:hAnsi="Twinkl"/>
              </w:rPr>
              <w:t xml:space="preserve">describe position, direction and movement, including whole, half, quarter and </w:t>
            </w:r>
            <w:proofErr w:type="gramStart"/>
            <w:r w:rsidRPr="00F7545A">
              <w:rPr>
                <w:rFonts w:ascii="Twinkl" w:hAnsi="Twinkl"/>
              </w:rPr>
              <w:t>three</w:t>
            </w:r>
            <w:r>
              <w:rPr>
                <w:rFonts w:ascii="Twinkl" w:hAnsi="Twinkl"/>
              </w:rPr>
              <w:t xml:space="preserve"> </w:t>
            </w:r>
            <w:r w:rsidRPr="00F7545A">
              <w:rPr>
                <w:rFonts w:ascii="Twinkl" w:hAnsi="Twinkl"/>
              </w:rPr>
              <w:t>quarter</w:t>
            </w:r>
            <w:proofErr w:type="gramEnd"/>
            <w:r w:rsidRPr="00F7545A">
              <w:rPr>
                <w:rFonts w:ascii="Twinkl" w:hAnsi="Twinkl"/>
              </w:rPr>
              <w:t xml:space="preserve"> turns.</w:t>
            </w:r>
          </w:p>
        </w:tc>
      </w:tr>
      <w:tr w:rsidR="00466A20" w:rsidRPr="002811AE" w:rsidTr="00466A20">
        <w:tc>
          <w:tcPr>
            <w:tcW w:w="15304" w:type="dxa"/>
            <w:gridSpan w:val="6"/>
            <w:shd w:val="clear" w:color="auto" w:fill="5B9BD5" w:themeFill="accent5"/>
          </w:tcPr>
          <w:p w:rsidR="00466A20" w:rsidRPr="002811AE" w:rsidRDefault="00466A20" w:rsidP="002811AE">
            <w:pPr>
              <w:ind w:left="0" w:hanging="2"/>
              <w:rPr>
                <w:rFonts w:ascii="Twinkl" w:hAnsi="Twinkl"/>
              </w:rPr>
            </w:pPr>
            <w:r>
              <w:rPr>
                <w:rFonts w:ascii="Twinkl" w:hAnsi="Twinkl"/>
              </w:rPr>
              <w:lastRenderedPageBreak/>
              <w:t xml:space="preserve">Understanding of the World </w:t>
            </w:r>
          </w:p>
        </w:tc>
      </w:tr>
      <w:tr w:rsidR="002811AE" w:rsidRPr="002811AE" w:rsidTr="002811AE">
        <w:tc>
          <w:tcPr>
            <w:tcW w:w="1271" w:type="dxa"/>
          </w:tcPr>
          <w:p w:rsidR="002811AE" w:rsidRPr="002811AE" w:rsidRDefault="00466A20" w:rsidP="00466A20">
            <w:pPr>
              <w:ind w:left="0" w:hanging="2"/>
              <w:jc w:val="center"/>
              <w:rPr>
                <w:rFonts w:ascii="Twinkl" w:hAnsi="Twinkl"/>
              </w:rPr>
            </w:pPr>
            <w:r>
              <w:rPr>
                <w:rFonts w:ascii="Twinkl" w:hAnsi="Twinkl"/>
              </w:rPr>
              <w:t>3 and 4- Year Olds</w:t>
            </w:r>
          </w:p>
        </w:tc>
        <w:tc>
          <w:tcPr>
            <w:tcW w:w="14033" w:type="dxa"/>
            <w:gridSpan w:val="5"/>
          </w:tcPr>
          <w:p w:rsidR="00466A20" w:rsidRPr="00466A20" w:rsidRDefault="00466A20" w:rsidP="00466A20">
            <w:pPr>
              <w:ind w:left="0" w:hanging="2"/>
              <w:rPr>
                <w:rFonts w:ascii="Twinkl" w:hAnsi="Twinkl"/>
              </w:rPr>
            </w:pPr>
            <w:r w:rsidRPr="00466A20">
              <w:rPr>
                <w:rFonts w:ascii="Twinkl" w:hAnsi="Twinkl"/>
              </w:rPr>
              <w:t>• Use all their senses in hands-on exploration of natural materials.</w:t>
            </w:r>
          </w:p>
          <w:p w:rsidR="00466A20" w:rsidRPr="00466A20" w:rsidRDefault="00466A20" w:rsidP="00466A20">
            <w:pPr>
              <w:ind w:left="0" w:hanging="2"/>
              <w:rPr>
                <w:rFonts w:ascii="Twinkl" w:hAnsi="Twinkl"/>
              </w:rPr>
            </w:pPr>
            <w:r w:rsidRPr="00466A20">
              <w:rPr>
                <w:rFonts w:ascii="Twinkl" w:hAnsi="Twinkl"/>
              </w:rPr>
              <w:t>• Explore collections of materials with similar and/or different properties.</w:t>
            </w:r>
          </w:p>
          <w:p w:rsidR="00466A20" w:rsidRPr="00466A20" w:rsidRDefault="00466A20" w:rsidP="00466A20">
            <w:pPr>
              <w:ind w:left="0" w:hanging="2"/>
              <w:rPr>
                <w:rFonts w:ascii="Twinkl" w:hAnsi="Twinkl"/>
              </w:rPr>
            </w:pPr>
            <w:r w:rsidRPr="00466A20">
              <w:rPr>
                <w:rFonts w:ascii="Twinkl" w:hAnsi="Twinkl"/>
              </w:rPr>
              <w:t>• Talk about what they see, using a wide vocabulary.</w:t>
            </w:r>
          </w:p>
          <w:p w:rsidR="00466A20" w:rsidRPr="00466A20" w:rsidRDefault="00466A20" w:rsidP="00466A20">
            <w:pPr>
              <w:ind w:left="0" w:hanging="2"/>
              <w:rPr>
                <w:rFonts w:ascii="Twinkl" w:hAnsi="Twinkl"/>
              </w:rPr>
            </w:pPr>
            <w:r w:rsidRPr="00466A20">
              <w:rPr>
                <w:rFonts w:ascii="Twinkl" w:hAnsi="Twinkl"/>
              </w:rPr>
              <w:t>• Begin to make sense of their own life-story and family’s history.</w:t>
            </w:r>
          </w:p>
          <w:p w:rsidR="00466A20" w:rsidRPr="00466A20" w:rsidRDefault="00466A20" w:rsidP="00466A20">
            <w:pPr>
              <w:ind w:left="0" w:hanging="2"/>
              <w:rPr>
                <w:rFonts w:ascii="Twinkl" w:hAnsi="Twinkl"/>
              </w:rPr>
            </w:pPr>
            <w:r w:rsidRPr="00466A20">
              <w:rPr>
                <w:rFonts w:ascii="Twinkl" w:hAnsi="Twinkl"/>
              </w:rPr>
              <w:t>• Show interest in different occupations.</w:t>
            </w:r>
          </w:p>
          <w:p w:rsidR="00466A20" w:rsidRPr="00466A20" w:rsidRDefault="00466A20" w:rsidP="00466A20">
            <w:pPr>
              <w:ind w:left="0" w:hanging="2"/>
              <w:rPr>
                <w:rFonts w:ascii="Twinkl" w:hAnsi="Twinkl"/>
              </w:rPr>
            </w:pPr>
            <w:r w:rsidRPr="00466A20">
              <w:rPr>
                <w:rFonts w:ascii="Twinkl" w:hAnsi="Twinkl"/>
              </w:rPr>
              <w:t>• Explore how things work.</w:t>
            </w:r>
          </w:p>
          <w:p w:rsidR="00466A20" w:rsidRPr="00466A20" w:rsidRDefault="00466A20" w:rsidP="00466A20">
            <w:pPr>
              <w:ind w:left="0" w:hanging="2"/>
              <w:rPr>
                <w:rFonts w:ascii="Twinkl" w:hAnsi="Twinkl"/>
              </w:rPr>
            </w:pPr>
            <w:r w:rsidRPr="00466A20">
              <w:rPr>
                <w:rFonts w:ascii="Twinkl" w:hAnsi="Twinkl"/>
              </w:rPr>
              <w:t>• Plant seeds and care for growing plants.</w:t>
            </w:r>
          </w:p>
          <w:p w:rsidR="00466A20" w:rsidRPr="00466A20" w:rsidRDefault="00466A20" w:rsidP="00466A20">
            <w:pPr>
              <w:ind w:left="0" w:hanging="2"/>
              <w:rPr>
                <w:rFonts w:ascii="Twinkl" w:hAnsi="Twinkl"/>
              </w:rPr>
            </w:pPr>
            <w:r w:rsidRPr="00466A20">
              <w:rPr>
                <w:rFonts w:ascii="Twinkl" w:hAnsi="Twinkl"/>
              </w:rPr>
              <w:t>• Understand the key features of the life cycle of a plant and an animal.</w:t>
            </w:r>
          </w:p>
          <w:p w:rsidR="00466A20" w:rsidRPr="00466A20" w:rsidRDefault="00466A20" w:rsidP="00466A20">
            <w:pPr>
              <w:ind w:left="0" w:hanging="2"/>
              <w:rPr>
                <w:rFonts w:ascii="Twinkl" w:hAnsi="Twinkl"/>
              </w:rPr>
            </w:pPr>
            <w:r w:rsidRPr="00466A20">
              <w:rPr>
                <w:rFonts w:ascii="Twinkl" w:hAnsi="Twinkl"/>
              </w:rPr>
              <w:t>• Begin to understand the need to respect and care for the natural environment and all living things.</w:t>
            </w:r>
          </w:p>
          <w:p w:rsidR="00466A20" w:rsidRPr="00466A20" w:rsidRDefault="00466A20" w:rsidP="00466A20">
            <w:pPr>
              <w:ind w:left="0" w:hanging="2"/>
              <w:rPr>
                <w:rFonts w:ascii="Twinkl" w:hAnsi="Twinkl"/>
              </w:rPr>
            </w:pPr>
            <w:r w:rsidRPr="00466A20">
              <w:rPr>
                <w:rFonts w:ascii="Twinkl" w:hAnsi="Twinkl"/>
              </w:rPr>
              <w:t>• Explore and talk about different forces they can feel.</w:t>
            </w:r>
          </w:p>
          <w:p w:rsidR="00466A20" w:rsidRPr="00466A20" w:rsidRDefault="00466A20" w:rsidP="00466A20">
            <w:pPr>
              <w:ind w:left="0" w:hanging="2"/>
              <w:rPr>
                <w:rFonts w:ascii="Twinkl" w:hAnsi="Twinkl"/>
              </w:rPr>
            </w:pPr>
            <w:r w:rsidRPr="00466A20">
              <w:rPr>
                <w:rFonts w:ascii="Twinkl" w:hAnsi="Twinkl"/>
              </w:rPr>
              <w:t>• Talk about the differences between materials and changes they notice.</w:t>
            </w:r>
          </w:p>
          <w:p w:rsidR="00466A20" w:rsidRPr="00466A20" w:rsidRDefault="00466A20" w:rsidP="00466A20">
            <w:pPr>
              <w:ind w:left="0" w:hanging="2"/>
              <w:rPr>
                <w:rFonts w:ascii="Twinkl" w:hAnsi="Twinkl"/>
              </w:rPr>
            </w:pPr>
            <w:r w:rsidRPr="00466A20">
              <w:rPr>
                <w:rFonts w:ascii="Twinkl" w:hAnsi="Twinkl"/>
              </w:rPr>
              <w:t>• Continue developing positive attitudes about the differences between people.</w:t>
            </w:r>
          </w:p>
          <w:p w:rsidR="002811AE" w:rsidRPr="002811AE" w:rsidRDefault="00466A20" w:rsidP="00466A20">
            <w:pPr>
              <w:ind w:left="0" w:hanging="2"/>
              <w:rPr>
                <w:rFonts w:ascii="Twinkl" w:hAnsi="Twinkl"/>
              </w:rPr>
            </w:pPr>
            <w:r w:rsidRPr="00466A20">
              <w:rPr>
                <w:rFonts w:ascii="Twinkl" w:hAnsi="Twinkl"/>
              </w:rPr>
              <w:t>• Know that there are different countries in the world and talk about the differences they have experienced or seen in photos.</w:t>
            </w:r>
          </w:p>
        </w:tc>
      </w:tr>
      <w:tr w:rsidR="002811AE" w:rsidRPr="002811AE" w:rsidTr="002811AE">
        <w:tc>
          <w:tcPr>
            <w:tcW w:w="1271" w:type="dxa"/>
          </w:tcPr>
          <w:p w:rsidR="002811AE" w:rsidRPr="002811AE" w:rsidRDefault="00466A20" w:rsidP="00466A20">
            <w:pPr>
              <w:ind w:left="0" w:hanging="2"/>
              <w:jc w:val="center"/>
              <w:rPr>
                <w:rFonts w:ascii="Twinkl" w:hAnsi="Twinkl"/>
              </w:rPr>
            </w:pPr>
            <w:r>
              <w:rPr>
                <w:rFonts w:ascii="Twinkl" w:hAnsi="Twinkl"/>
              </w:rPr>
              <w:t>Children in Reception</w:t>
            </w:r>
          </w:p>
        </w:tc>
        <w:tc>
          <w:tcPr>
            <w:tcW w:w="14033" w:type="dxa"/>
            <w:gridSpan w:val="5"/>
          </w:tcPr>
          <w:p w:rsidR="00466A20" w:rsidRPr="00466A20" w:rsidRDefault="00466A20" w:rsidP="00466A20">
            <w:pPr>
              <w:ind w:left="0" w:hanging="2"/>
              <w:rPr>
                <w:rFonts w:ascii="Twinkl" w:hAnsi="Twinkl"/>
              </w:rPr>
            </w:pPr>
            <w:r w:rsidRPr="00466A20">
              <w:rPr>
                <w:rFonts w:ascii="Twinkl" w:hAnsi="Twinkl"/>
              </w:rPr>
              <w:t>• Talk about members of their immediate family and community.</w:t>
            </w:r>
          </w:p>
          <w:p w:rsidR="00466A20" w:rsidRPr="00466A20" w:rsidRDefault="00466A20" w:rsidP="00466A20">
            <w:pPr>
              <w:ind w:left="0" w:hanging="2"/>
              <w:rPr>
                <w:rFonts w:ascii="Twinkl" w:hAnsi="Twinkl"/>
              </w:rPr>
            </w:pPr>
            <w:r w:rsidRPr="00466A20">
              <w:rPr>
                <w:rFonts w:ascii="Twinkl" w:hAnsi="Twinkl"/>
              </w:rPr>
              <w:t>• Name and describe people who are familiar to them.</w:t>
            </w:r>
          </w:p>
          <w:p w:rsidR="00466A20" w:rsidRPr="00466A20" w:rsidRDefault="00466A20" w:rsidP="00466A20">
            <w:pPr>
              <w:ind w:left="0" w:hanging="2"/>
              <w:rPr>
                <w:rFonts w:ascii="Twinkl" w:hAnsi="Twinkl"/>
              </w:rPr>
            </w:pPr>
            <w:r w:rsidRPr="00466A20">
              <w:rPr>
                <w:rFonts w:ascii="Twinkl" w:hAnsi="Twinkl"/>
              </w:rPr>
              <w:lastRenderedPageBreak/>
              <w:t>• Comment on images of familiar situations in the past.</w:t>
            </w:r>
          </w:p>
          <w:p w:rsidR="00466A20" w:rsidRPr="00466A20" w:rsidRDefault="00466A20" w:rsidP="00466A20">
            <w:pPr>
              <w:ind w:left="0" w:hanging="2"/>
              <w:rPr>
                <w:rFonts w:ascii="Twinkl" w:hAnsi="Twinkl"/>
              </w:rPr>
            </w:pPr>
            <w:r w:rsidRPr="00466A20">
              <w:rPr>
                <w:rFonts w:ascii="Twinkl" w:hAnsi="Twinkl"/>
              </w:rPr>
              <w:t>• Compare and contrast characters from stories, including figures from the past.</w:t>
            </w:r>
          </w:p>
          <w:p w:rsidR="00466A20" w:rsidRPr="00466A20" w:rsidRDefault="00466A20" w:rsidP="00466A20">
            <w:pPr>
              <w:ind w:left="0" w:hanging="2"/>
              <w:rPr>
                <w:rFonts w:ascii="Twinkl" w:hAnsi="Twinkl"/>
              </w:rPr>
            </w:pPr>
            <w:r w:rsidRPr="00466A20">
              <w:rPr>
                <w:rFonts w:ascii="Twinkl" w:hAnsi="Twinkl"/>
              </w:rPr>
              <w:t>• Draw information from a simple map.</w:t>
            </w:r>
          </w:p>
          <w:p w:rsidR="00466A20" w:rsidRPr="00466A20" w:rsidRDefault="00466A20" w:rsidP="00466A20">
            <w:pPr>
              <w:ind w:left="0" w:hanging="2"/>
              <w:rPr>
                <w:rFonts w:ascii="Twinkl" w:hAnsi="Twinkl"/>
              </w:rPr>
            </w:pPr>
            <w:r w:rsidRPr="00466A20">
              <w:rPr>
                <w:rFonts w:ascii="Twinkl" w:hAnsi="Twinkl"/>
              </w:rPr>
              <w:t>• Understand that some places are special to members of their community.</w:t>
            </w:r>
          </w:p>
          <w:p w:rsidR="00466A20" w:rsidRPr="00466A20" w:rsidRDefault="00466A20" w:rsidP="00466A20">
            <w:pPr>
              <w:ind w:left="0" w:hanging="2"/>
              <w:rPr>
                <w:rFonts w:ascii="Twinkl" w:hAnsi="Twinkl"/>
              </w:rPr>
            </w:pPr>
            <w:r w:rsidRPr="00466A20">
              <w:rPr>
                <w:rFonts w:ascii="Twinkl" w:hAnsi="Twinkl"/>
              </w:rPr>
              <w:t>• Recognise that people have different beliefs and celebrate special times in different ways.</w:t>
            </w:r>
          </w:p>
          <w:p w:rsidR="00466A20" w:rsidRPr="00466A20" w:rsidRDefault="00466A20" w:rsidP="00466A20">
            <w:pPr>
              <w:ind w:left="0" w:hanging="2"/>
              <w:rPr>
                <w:rFonts w:ascii="Twinkl" w:hAnsi="Twinkl"/>
              </w:rPr>
            </w:pPr>
            <w:r w:rsidRPr="00466A20">
              <w:rPr>
                <w:rFonts w:ascii="Twinkl" w:hAnsi="Twinkl"/>
              </w:rPr>
              <w:t>• Recognise some similarities and differences between life in this country and life in other countries.</w:t>
            </w:r>
          </w:p>
          <w:p w:rsidR="00466A20" w:rsidRPr="00466A20" w:rsidRDefault="00466A20" w:rsidP="00466A20">
            <w:pPr>
              <w:ind w:left="0" w:hanging="2"/>
              <w:rPr>
                <w:rFonts w:ascii="Twinkl" w:hAnsi="Twinkl"/>
              </w:rPr>
            </w:pPr>
            <w:r w:rsidRPr="00466A20">
              <w:rPr>
                <w:rFonts w:ascii="Twinkl" w:hAnsi="Twinkl"/>
              </w:rPr>
              <w:t>• Explore the natural world around them.</w:t>
            </w:r>
          </w:p>
          <w:p w:rsidR="00466A20" w:rsidRPr="00466A20" w:rsidRDefault="00466A20" w:rsidP="00466A20">
            <w:pPr>
              <w:ind w:left="0" w:hanging="2"/>
              <w:rPr>
                <w:rFonts w:ascii="Twinkl" w:hAnsi="Twinkl"/>
              </w:rPr>
            </w:pPr>
            <w:r w:rsidRPr="00466A20">
              <w:rPr>
                <w:rFonts w:ascii="Twinkl" w:hAnsi="Twinkl"/>
              </w:rPr>
              <w:t>• Describe what they see, hear and feel whilst outside.</w:t>
            </w:r>
          </w:p>
          <w:p w:rsidR="00466A20" w:rsidRPr="00466A20" w:rsidRDefault="00466A20" w:rsidP="00466A20">
            <w:pPr>
              <w:ind w:left="0" w:hanging="2"/>
              <w:rPr>
                <w:rFonts w:ascii="Twinkl" w:hAnsi="Twinkl"/>
              </w:rPr>
            </w:pPr>
            <w:r w:rsidRPr="00466A20">
              <w:rPr>
                <w:rFonts w:ascii="Twinkl" w:hAnsi="Twinkl"/>
              </w:rPr>
              <w:t>• Recognise some environments that are different to the one in which they live.</w:t>
            </w:r>
          </w:p>
          <w:p w:rsidR="002811AE" w:rsidRPr="002811AE" w:rsidRDefault="00466A20" w:rsidP="00466A20">
            <w:pPr>
              <w:ind w:left="0" w:hanging="2"/>
              <w:rPr>
                <w:rFonts w:ascii="Twinkl" w:hAnsi="Twinkl"/>
              </w:rPr>
            </w:pPr>
            <w:r w:rsidRPr="00466A20">
              <w:rPr>
                <w:rFonts w:ascii="Twinkl" w:hAnsi="Twinkl"/>
              </w:rPr>
              <w:t>• Understand the effect of changing seasons on the natural world around them.</w:t>
            </w:r>
          </w:p>
        </w:tc>
      </w:tr>
      <w:tr w:rsidR="00466A20" w:rsidRPr="002811AE" w:rsidTr="00817EFF">
        <w:tc>
          <w:tcPr>
            <w:tcW w:w="1271" w:type="dxa"/>
          </w:tcPr>
          <w:p w:rsidR="00466A20" w:rsidRPr="002811AE" w:rsidRDefault="00466A20" w:rsidP="00466A20">
            <w:pPr>
              <w:ind w:left="0" w:hanging="2"/>
              <w:jc w:val="center"/>
              <w:rPr>
                <w:rFonts w:ascii="Twinkl" w:hAnsi="Twinkl"/>
              </w:rPr>
            </w:pPr>
            <w:r>
              <w:rPr>
                <w:rFonts w:ascii="Twinkl" w:hAnsi="Twinkl"/>
              </w:rPr>
              <w:lastRenderedPageBreak/>
              <w:t>ELG</w:t>
            </w:r>
          </w:p>
        </w:tc>
        <w:tc>
          <w:tcPr>
            <w:tcW w:w="4677" w:type="dxa"/>
          </w:tcPr>
          <w:p w:rsidR="00466A20" w:rsidRPr="00466A20" w:rsidRDefault="00466A20" w:rsidP="00466A20">
            <w:pPr>
              <w:ind w:left="0" w:hanging="2"/>
              <w:jc w:val="center"/>
              <w:rPr>
                <w:rFonts w:ascii="Twinkl" w:hAnsi="Twinkl"/>
              </w:rPr>
            </w:pPr>
            <w:r w:rsidRPr="00466A20">
              <w:rPr>
                <w:rFonts w:ascii="Twinkl" w:hAnsi="Twinkl"/>
              </w:rPr>
              <w:t>Past and Present</w:t>
            </w:r>
          </w:p>
          <w:p w:rsidR="00466A20" w:rsidRPr="00466A20" w:rsidRDefault="00466A20" w:rsidP="00466A20">
            <w:pPr>
              <w:ind w:left="0" w:hanging="2"/>
              <w:rPr>
                <w:rFonts w:ascii="Twinkl" w:hAnsi="Twinkl"/>
              </w:rPr>
            </w:pPr>
            <w:r w:rsidRPr="00466A20">
              <w:rPr>
                <w:rFonts w:ascii="Twinkl" w:hAnsi="Twinkl"/>
              </w:rPr>
              <w:t>• Talk about the lives of the people aroun</w:t>
            </w:r>
            <w:r>
              <w:rPr>
                <w:rFonts w:ascii="Twinkl" w:hAnsi="Twinkl"/>
              </w:rPr>
              <w:t xml:space="preserve">d </w:t>
            </w:r>
            <w:r w:rsidRPr="00466A20">
              <w:rPr>
                <w:rFonts w:ascii="Twinkl" w:hAnsi="Twinkl"/>
              </w:rPr>
              <w:t xml:space="preserve">them and their roles in society. </w:t>
            </w:r>
          </w:p>
          <w:p w:rsidR="00466A20" w:rsidRPr="00466A20" w:rsidRDefault="00466A20" w:rsidP="00466A20">
            <w:pPr>
              <w:ind w:left="0" w:hanging="2"/>
              <w:rPr>
                <w:rFonts w:ascii="Twinkl" w:hAnsi="Twinkl"/>
              </w:rPr>
            </w:pPr>
            <w:r w:rsidRPr="00466A20">
              <w:rPr>
                <w:rFonts w:ascii="Twinkl" w:hAnsi="Twinkl"/>
              </w:rPr>
              <w:t xml:space="preserve">• Know some similarities and differences between things in the past and now, drawing on their experiences and what has been read in class. </w:t>
            </w:r>
          </w:p>
          <w:p w:rsidR="00466A20" w:rsidRPr="002811AE" w:rsidRDefault="00466A20" w:rsidP="00466A20">
            <w:pPr>
              <w:ind w:left="0" w:hanging="2"/>
              <w:rPr>
                <w:rFonts w:ascii="Twinkl" w:hAnsi="Twinkl"/>
              </w:rPr>
            </w:pPr>
            <w:r w:rsidRPr="00466A20">
              <w:rPr>
                <w:rFonts w:ascii="Twinkl" w:hAnsi="Twinkl"/>
              </w:rPr>
              <w:t>• Understand the past through settings, characters and events encountered in books read in class and storytelling.</w:t>
            </w:r>
          </w:p>
        </w:tc>
        <w:tc>
          <w:tcPr>
            <w:tcW w:w="4678" w:type="dxa"/>
            <w:gridSpan w:val="3"/>
          </w:tcPr>
          <w:p w:rsidR="00466A20" w:rsidRPr="00466A20" w:rsidRDefault="00466A20" w:rsidP="00466A20">
            <w:pPr>
              <w:ind w:left="0" w:hanging="2"/>
              <w:jc w:val="center"/>
              <w:rPr>
                <w:rFonts w:ascii="Twinkl" w:hAnsi="Twinkl"/>
              </w:rPr>
            </w:pPr>
            <w:r w:rsidRPr="00466A20">
              <w:rPr>
                <w:rFonts w:ascii="Twinkl" w:hAnsi="Twinkl"/>
              </w:rPr>
              <w:t>People, Culture and Communities</w:t>
            </w:r>
          </w:p>
          <w:p w:rsidR="00466A20" w:rsidRPr="00466A20" w:rsidRDefault="00466A20" w:rsidP="00466A20">
            <w:pPr>
              <w:ind w:left="0" w:hanging="2"/>
              <w:rPr>
                <w:rFonts w:ascii="Twinkl" w:hAnsi="Twinkl"/>
              </w:rPr>
            </w:pPr>
            <w:r w:rsidRPr="00466A20">
              <w:rPr>
                <w:rFonts w:ascii="Twinkl" w:hAnsi="Twinkl"/>
              </w:rPr>
              <w:t>• Describe their immediate environment using knowledge from observation, discussion, stories, non-fiction texts and maps.</w:t>
            </w:r>
          </w:p>
          <w:p w:rsidR="00466A20" w:rsidRPr="00466A20" w:rsidRDefault="00466A20" w:rsidP="00466A20">
            <w:pPr>
              <w:ind w:left="0" w:hanging="2"/>
              <w:rPr>
                <w:rFonts w:ascii="Twinkl" w:hAnsi="Twinkl"/>
              </w:rPr>
            </w:pPr>
            <w:r w:rsidRPr="00466A20">
              <w:rPr>
                <w:rFonts w:ascii="Twinkl" w:hAnsi="Twinkl"/>
              </w:rPr>
              <w:t xml:space="preserve">• Know some similarities and differences between different religious and cultural communities in this country, drawing on their experiences and what has been read in class. </w:t>
            </w:r>
          </w:p>
          <w:p w:rsidR="00466A20" w:rsidRPr="002811AE" w:rsidRDefault="00466A20" w:rsidP="00466A20">
            <w:pPr>
              <w:ind w:left="0" w:hanging="2"/>
              <w:rPr>
                <w:rFonts w:ascii="Twinkl" w:hAnsi="Twinkl"/>
              </w:rPr>
            </w:pPr>
            <w:r w:rsidRPr="00466A20">
              <w:rPr>
                <w:rFonts w:ascii="Twinkl" w:hAnsi="Twinkl"/>
              </w:rPr>
              <w:t>• Explain some similarities and differences between life in this country and life in other countries, drawing on knowledge from stories, non-fiction texts and (when appropriate) maps</w:t>
            </w:r>
          </w:p>
        </w:tc>
        <w:tc>
          <w:tcPr>
            <w:tcW w:w="4678" w:type="dxa"/>
          </w:tcPr>
          <w:p w:rsidR="00466A20" w:rsidRPr="00466A20" w:rsidRDefault="00466A20" w:rsidP="00466A20">
            <w:pPr>
              <w:ind w:left="0" w:hanging="2"/>
              <w:jc w:val="center"/>
              <w:rPr>
                <w:rFonts w:ascii="Twinkl" w:hAnsi="Twinkl"/>
              </w:rPr>
            </w:pPr>
            <w:r w:rsidRPr="00466A20">
              <w:rPr>
                <w:rFonts w:ascii="Twinkl" w:hAnsi="Twinkl"/>
              </w:rPr>
              <w:t>The Natural World</w:t>
            </w:r>
          </w:p>
          <w:p w:rsidR="00466A20" w:rsidRPr="00466A20" w:rsidRDefault="00466A20" w:rsidP="00466A20">
            <w:pPr>
              <w:ind w:left="0" w:hanging="2"/>
              <w:rPr>
                <w:rFonts w:ascii="Twinkl" w:hAnsi="Twinkl"/>
              </w:rPr>
            </w:pPr>
            <w:r w:rsidRPr="00466A20">
              <w:rPr>
                <w:rFonts w:ascii="Twinkl" w:hAnsi="Twinkl"/>
              </w:rPr>
              <w:t>• Explore the natural world around them, making observations and drawing pictures of animals and plants.</w:t>
            </w:r>
          </w:p>
          <w:p w:rsidR="00466A20" w:rsidRPr="00466A20" w:rsidRDefault="00466A20" w:rsidP="00466A20">
            <w:pPr>
              <w:ind w:left="0" w:hanging="2"/>
              <w:rPr>
                <w:rFonts w:ascii="Twinkl" w:hAnsi="Twinkl"/>
              </w:rPr>
            </w:pPr>
            <w:r w:rsidRPr="00466A20">
              <w:rPr>
                <w:rFonts w:ascii="Twinkl" w:hAnsi="Twinkl"/>
              </w:rPr>
              <w:t xml:space="preserve">• Know some similarities and differences between the natural world around them and contrasting environments, drawing on their experiences and what has been read in class. </w:t>
            </w:r>
          </w:p>
          <w:p w:rsidR="00466A20" w:rsidRPr="002811AE" w:rsidRDefault="00466A20" w:rsidP="00466A20">
            <w:pPr>
              <w:ind w:left="0" w:hanging="2"/>
              <w:rPr>
                <w:rFonts w:ascii="Twinkl" w:hAnsi="Twinkl"/>
              </w:rPr>
            </w:pPr>
            <w:r w:rsidRPr="00466A20">
              <w:rPr>
                <w:rFonts w:ascii="Twinkl" w:hAnsi="Twinkl"/>
              </w:rPr>
              <w:t>• Understand some important processes and changes in the natural world around them, including the seasons and changing states of matter</w:t>
            </w:r>
          </w:p>
        </w:tc>
      </w:tr>
      <w:tr w:rsidR="00F7545A" w:rsidRPr="002811AE" w:rsidTr="00817EFF">
        <w:tc>
          <w:tcPr>
            <w:tcW w:w="1271" w:type="dxa"/>
          </w:tcPr>
          <w:p w:rsidR="00F7545A" w:rsidRPr="002811AE" w:rsidRDefault="00F7545A" w:rsidP="00466A20">
            <w:pPr>
              <w:ind w:left="0" w:hanging="2"/>
              <w:jc w:val="center"/>
              <w:rPr>
                <w:rFonts w:ascii="Twinkl" w:hAnsi="Twinkl"/>
              </w:rPr>
            </w:pPr>
            <w:r>
              <w:rPr>
                <w:rFonts w:ascii="Twinkl" w:hAnsi="Twinkl"/>
              </w:rPr>
              <w:t>Year One</w:t>
            </w:r>
          </w:p>
        </w:tc>
        <w:tc>
          <w:tcPr>
            <w:tcW w:w="4677" w:type="dxa"/>
          </w:tcPr>
          <w:p w:rsidR="00493629" w:rsidRDefault="00493629" w:rsidP="00493629">
            <w:pPr>
              <w:pStyle w:val="ListParagraph"/>
              <w:ind w:leftChars="0" w:left="718" w:firstLineChars="0" w:firstLine="0"/>
              <w:jc w:val="center"/>
              <w:rPr>
                <w:rFonts w:ascii="Twinkl" w:hAnsi="Twinkl"/>
              </w:rPr>
            </w:pPr>
            <w:r>
              <w:rPr>
                <w:rFonts w:ascii="Twinkl" w:hAnsi="Twinkl"/>
              </w:rPr>
              <w:t>History</w:t>
            </w:r>
          </w:p>
          <w:p w:rsidR="00493629" w:rsidRDefault="00493629" w:rsidP="00493629">
            <w:pPr>
              <w:pStyle w:val="ListParagraph"/>
              <w:ind w:leftChars="0" w:left="718" w:firstLineChars="0" w:firstLine="0"/>
              <w:rPr>
                <w:rFonts w:ascii="Twinkl" w:hAnsi="Twinkl"/>
              </w:rPr>
            </w:pPr>
          </w:p>
          <w:p w:rsidR="00F7545A" w:rsidRPr="00F7545A" w:rsidRDefault="00F7545A" w:rsidP="00F7545A">
            <w:pPr>
              <w:pStyle w:val="ListParagraph"/>
              <w:numPr>
                <w:ilvl w:val="0"/>
                <w:numId w:val="7"/>
              </w:numPr>
              <w:ind w:leftChars="0" w:firstLineChars="0"/>
              <w:rPr>
                <w:rFonts w:ascii="Twinkl" w:hAnsi="Twinkl"/>
              </w:rPr>
            </w:pPr>
            <w:r w:rsidRPr="00F7545A">
              <w:rPr>
                <w:rFonts w:ascii="Twinkl" w:hAnsi="Twinkl"/>
              </w:rPr>
              <w:t>changes within living memory. Where appropriate, these should be used to reveal</w:t>
            </w:r>
            <w:r>
              <w:rPr>
                <w:rFonts w:ascii="Twinkl" w:hAnsi="Twinkl"/>
              </w:rPr>
              <w:t xml:space="preserve"> </w:t>
            </w:r>
            <w:r w:rsidRPr="00F7545A">
              <w:rPr>
                <w:rFonts w:ascii="Twinkl" w:hAnsi="Twinkl"/>
              </w:rPr>
              <w:t>aspects of change in national life</w:t>
            </w:r>
          </w:p>
          <w:p w:rsidR="00F7545A" w:rsidRPr="00F7545A" w:rsidRDefault="00F7545A" w:rsidP="00F7545A">
            <w:pPr>
              <w:pStyle w:val="ListParagraph"/>
              <w:numPr>
                <w:ilvl w:val="0"/>
                <w:numId w:val="7"/>
              </w:numPr>
              <w:ind w:leftChars="0" w:firstLineChars="0"/>
              <w:rPr>
                <w:rFonts w:ascii="Twinkl" w:hAnsi="Twinkl"/>
              </w:rPr>
            </w:pPr>
            <w:r w:rsidRPr="00F7545A">
              <w:rPr>
                <w:rFonts w:ascii="Twinkl" w:hAnsi="Twinkl"/>
              </w:rPr>
              <w:t> events beyond living memory that are significant nationally or globally [for example, the</w:t>
            </w:r>
            <w:r>
              <w:rPr>
                <w:rFonts w:ascii="Twinkl" w:hAnsi="Twinkl"/>
              </w:rPr>
              <w:t xml:space="preserve"> </w:t>
            </w:r>
            <w:r w:rsidRPr="00F7545A">
              <w:rPr>
                <w:rFonts w:ascii="Twinkl" w:hAnsi="Twinkl"/>
              </w:rPr>
              <w:t>Great Fire of London, the first aeroplane flight or events commemorated through</w:t>
            </w:r>
            <w:r>
              <w:rPr>
                <w:rFonts w:ascii="Twinkl" w:hAnsi="Twinkl"/>
              </w:rPr>
              <w:t xml:space="preserve"> </w:t>
            </w:r>
            <w:r w:rsidRPr="00F7545A">
              <w:rPr>
                <w:rFonts w:ascii="Twinkl" w:hAnsi="Twinkl"/>
              </w:rPr>
              <w:t>festivals or anniversaries]</w:t>
            </w:r>
          </w:p>
          <w:p w:rsidR="00F7545A" w:rsidRPr="00817EFF" w:rsidRDefault="00F7545A" w:rsidP="00817EFF">
            <w:pPr>
              <w:pStyle w:val="ListParagraph"/>
              <w:numPr>
                <w:ilvl w:val="0"/>
                <w:numId w:val="7"/>
              </w:numPr>
              <w:ind w:leftChars="0" w:firstLineChars="0"/>
              <w:rPr>
                <w:rFonts w:ascii="Twinkl" w:hAnsi="Twinkl"/>
              </w:rPr>
            </w:pPr>
            <w:r w:rsidRPr="00F7545A">
              <w:rPr>
                <w:rFonts w:ascii="Twinkl" w:hAnsi="Twinkl"/>
              </w:rPr>
              <w:t>the lives of significant individuals in the past who have contributed to national and</w:t>
            </w:r>
            <w:r>
              <w:rPr>
                <w:rFonts w:ascii="Twinkl" w:hAnsi="Twinkl"/>
              </w:rPr>
              <w:t xml:space="preserve"> </w:t>
            </w:r>
            <w:r w:rsidRPr="00F7545A">
              <w:rPr>
                <w:rFonts w:ascii="Twinkl" w:hAnsi="Twinkl"/>
              </w:rPr>
              <w:t>international achievements. Some should be used to compare aspects of life in</w:t>
            </w:r>
            <w:r>
              <w:rPr>
                <w:rFonts w:ascii="Twinkl" w:hAnsi="Twinkl"/>
              </w:rPr>
              <w:t xml:space="preserve"> </w:t>
            </w:r>
            <w:r w:rsidRPr="00F7545A">
              <w:rPr>
                <w:rFonts w:ascii="Twinkl" w:hAnsi="Twinkl"/>
              </w:rPr>
              <w:t>different periods [for example, Elizabeth I and Queen Victoria, Christopher Columbus</w:t>
            </w:r>
            <w:r>
              <w:rPr>
                <w:rFonts w:ascii="Twinkl" w:hAnsi="Twinkl"/>
              </w:rPr>
              <w:t xml:space="preserve"> </w:t>
            </w:r>
            <w:r w:rsidRPr="00F7545A">
              <w:rPr>
                <w:rFonts w:ascii="Twinkl" w:hAnsi="Twinkl"/>
              </w:rPr>
              <w:t>and Neil Armstrong, William Caxton and Tim Berners-Lee, Pieter Bruegel the Elder and</w:t>
            </w:r>
            <w:r w:rsidR="00817EFF">
              <w:rPr>
                <w:rFonts w:ascii="Twinkl" w:hAnsi="Twinkl"/>
              </w:rPr>
              <w:t xml:space="preserve"> </w:t>
            </w:r>
            <w:r w:rsidRPr="00817EFF">
              <w:rPr>
                <w:rFonts w:ascii="Twinkl" w:hAnsi="Twinkl"/>
              </w:rPr>
              <w:t>LS Lowry, Rosa Parks and Emily Davison, Mary Seacole and/or Florence Nightingale</w:t>
            </w:r>
            <w:r w:rsidR="00817EFF">
              <w:rPr>
                <w:rFonts w:ascii="Twinkl" w:hAnsi="Twinkl"/>
              </w:rPr>
              <w:t xml:space="preserve"> </w:t>
            </w:r>
            <w:r w:rsidRPr="00817EFF">
              <w:rPr>
                <w:rFonts w:ascii="Twinkl" w:hAnsi="Twinkl"/>
              </w:rPr>
              <w:t>and Edith Cavell]</w:t>
            </w:r>
          </w:p>
          <w:p w:rsidR="00F7545A" w:rsidRPr="00817EFF" w:rsidRDefault="00F7545A" w:rsidP="00817EFF">
            <w:pPr>
              <w:pStyle w:val="ListParagraph"/>
              <w:numPr>
                <w:ilvl w:val="0"/>
                <w:numId w:val="7"/>
              </w:numPr>
              <w:ind w:leftChars="0" w:firstLineChars="0"/>
              <w:rPr>
                <w:rFonts w:ascii="Twinkl" w:hAnsi="Twinkl"/>
              </w:rPr>
            </w:pPr>
            <w:r w:rsidRPr="00817EFF">
              <w:rPr>
                <w:rFonts w:ascii="Twinkl" w:hAnsi="Twinkl"/>
              </w:rPr>
              <w:t>significant historical events, people and places in their own locality.</w:t>
            </w:r>
          </w:p>
        </w:tc>
        <w:tc>
          <w:tcPr>
            <w:tcW w:w="4678" w:type="dxa"/>
            <w:gridSpan w:val="3"/>
          </w:tcPr>
          <w:p w:rsidR="00493629" w:rsidRDefault="00493629" w:rsidP="00493629">
            <w:pPr>
              <w:ind w:left="0" w:hanging="2"/>
              <w:jc w:val="center"/>
              <w:rPr>
                <w:rFonts w:ascii="Twinkl" w:hAnsi="Twinkl"/>
              </w:rPr>
            </w:pPr>
            <w:r>
              <w:rPr>
                <w:rFonts w:ascii="Twinkl" w:hAnsi="Twinkl"/>
              </w:rPr>
              <w:lastRenderedPageBreak/>
              <w:t>Geography</w:t>
            </w:r>
          </w:p>
          <w:p w:rsidR="00817EFF" w:rsidRPr="00817EFF" w:rsidRDefault="00817EFF" w:rsidP="00817EFF">
            <w:pPr>
              <w:ind w:left="0" w:hanging="2"/>
              <w:rPr>
                <w:rFonts w:ascii="Twinkl" w:hAnsi="Twinkl"/>
              </w:rPr>
            </w:pPr>
            <w:r w:rsidRPr="00817EFF">
              <w:rPr>
                <w:rFonts w:ascii="Twinkl" w:hAnsi="Twinkl"/>
              </w:rPr>
              <w:lastRenderedPageBreak/>
              <w:t>Locational knowledge</w:t>
            </w:r>
          </w:p>
          <w:p w:rsidR="00817EFF" w:rsidRPr="00817EFF" w:rsidRDefault="00817EFF" w:rsidP="00817EFF">
            <w:pPr>
              <w:pStyle w:val="ListParagraph"/>
              <w:numPr>
                <w:ilvl w:val="0"/>
                <w:numId w:val="12"/>
              </w:numPr>
              <w:ind w:leftChars="0" w:firstLineChars="0"/>
              <w:rPr>
                <w:rFonts w:ascii="Twinkl" w:hAnsi="Twinkl"/>
              </w:rPr>
            </w:pPr>
            <w:r w:rsidRPr="00817EFF">
              <w:rPr>
                <w:rFonts w:ascii="Twinkl" w:hAnsi="Twinkl"/>
              </w:rPr>
              <w:t> name and locate the world’s seven</w:t>
            </w:r>
            <w:r>
              <w:rPr>
                <w:rFonts w:ascii="Twinkl" w:hAnsi="Twinkl"/>
              </w:rPr>
              <w:t xml:space="preserve"> </w:t>
            </w:r>
            <w:r w:rsidRPr="00817EFF">
              <w:rPr>
                <w:rFonts w:ascii="Twinkl" w:hAnsi="Twinkl"/>
              </w:rPr>
              <w:t>continents and five oceans</w:t>
            </w:r>
          </w:p>
          <w:p w:rsidR="00817EFF" w:rsidRPr="00817EFF" w:rsidRDefault="00817EFF" w:rsidP="00817EFF">
            <w:pPr>
              <w:pStyle w:val="ListParagraph"/>
              <w:numPr>
                <w:ilvl w:val="0"/>
                <w:numId w:val="12"/>
              </w:numPr>
              <w:ind w:leftChars="0" w:firstLineChars="0"/>
              <w:rPr>
                <w:rFonts w:ascii="Twinkl" w:hAnsi="Twinkl"/>
              </w:rPr>
            </w:pPr>
            <w:r w:rsidRPr="00817EFF">
              <w:rPr>
                <w:rFonts w:ascii="Twinkl" w:hAnsi="Twinkl"/>
              </w:rPr>
              <w:t>name, locate and identify characteristics of the four countries and capital cities of the</w:t>
            </w:r>
            <w:r>
              <w:rPr>
                <w:rFonts w:ascii="Twinkl" w:hAnsi="Twinkl"/>
              </w:rPr>
              <w:t xml:space="preserve"> </w:t>
            </w:r>
            <w:r w:rsidRPr="00817EFF">
              <w:rPr>
                <w:rFonts w:ascii="Twinkl" w:hAnsi="Twinkl"/>
              </w:rPr>
              <w:t>United Kingdom and its surrounding seas</w:t>
            </w:r>
          </w:p>
          <w:p w:rsidR="00817EFF" w:rsidRPr="00817EFF" w:rsidRDefault="00817EFF" w:rsidP="00817EFF">
            <w:pPr>
              <w:ind w:left="0" w:hanging="2"/>
              <w:rPr>
                <w:rFonts w:ascii="Twinkl" w:hAnsi="Twinkl"/>
              </w:rPr>
            </w:pPr>
            <w:r w:rsidRPr="00817EFF">
              <w:rPr>
                <w:rFonts w:ascii="Twinkl" w:hAnsi="Twinkl"/>
              </w:rPr>
              <w:t>Place knowledge</w:t>
            </w:r>
          </w:p>
          <w:p w:rsidR="00817EFF" w:rsidRPr="00817EFF" w:rsidRDefault="00817EFF" w:rsidP="00817EFF">
            <w:pPr>
              <w:pStyle w:val="ListParagraph"/>
              <w:numPr>
                <w:ilvl w:val="0"/>
                <w:numId w:val="13"/>
              </w:numPr>
              <w:ind w:leftChars="0" w:firstLineChars="0"/>
              <w:rPr>
                <w:rFonts w:ascii="Twinkl" w:hAnsi="Twinkl"/>
              </w:rPr>
            </w:pPr>
            <w:r w:rsidRPr="00817EFF">
              <w:rPr>
                <w:rFonts w:ascii="Twinkl" w:hAnsi="Twinkl"/>
              </w:rPr>
              <w:t>understand geographical similarities and differences through studying the human and</w:t>
            </w:r>
            <w:r>
              <w:rPr>
                <w:rFonts w:ascii="Twinkl" w:hAnsi="Twinkl"/>
              </w:rPr>
              <w:t xml:space="preserve"> </w:t>
            </w:r>
            <w:r w:rsidRPr="00817EFF">
              <w:rPr>
                <w:rFonts w:ascii="Twinkl" w:hAnsi="Twinkl"/>
              </w:rPr>
              <w:t>physical geography of a small area of the United Kingdom, and of a small area in a</w:t>
            </w:r>
            <w:r>
              <w:rPr>
                <w:rFonts w:ascii="Twinkl" w:hAnsi="Twinkl"/>
              </w:rPr>
              <w:t xml:space="preserve"> </w:t>
            </w:r>
            <w:r w:rsidRPr="00817EFF">
              <w:rPr>
                <w:rFonts w:ascii="Twinkl" w:hAnsi="Twinkl"/>
              </w:rPr>
              <w:t>contrasting non-European country</w:t>
            </w:r>
          </w:p>
          <w:p w:rsidR="00817EFF" w:rsidRPr="00817EFF" w:rsidRDefault="00817EFF" w:rsidP="00817EFF">
            <w:pPr>
              <w:ind w:left="0" w:hanging="2"/>
              <w:rPr>
                <w:rFonts w:ascii="Twinkl" w:hAnsi="Twinkl"/>
              </w:rPr>
            </w:pPr>
            <w:r w:rsidRPr="00817EFF">
              <w:rPr>
                <w:rFonts w:ascii="Twinkl" w:hAnsi="Twinkl"/>
              </w:rPr>
              <w:t>Human and physical geography</w:t>
            </w:r>
          </w:p>
          <w:p w:rsidR="00817EFF" w:rsidRDefault="00817EFF" w:rsidP="00817EFF">
            <w:pPr>
              <w:pStyle w:val="ListParagraph"/>
              <w:numPr>
                <w:ilvl w:val="0"/>
                <w:numId w:val="13"/>
              </w:numPr>
              <w:ind w:leftChars="0" w:firstLineChars="0"/>
              <w:rPr>
                <w:rFonts w:ascii="Twinkl" w:hAnsi="Twinkl"/>
              </w:rPr>
            </w:pPr>
            <w:r w:rsidRPr="00817EFF">
              <w:rPr>
                <w:rFonts w:ascii="Twinkl" w:hAnsi="Twinkl"/>
              </w:rPr>
              <w:t>identify seasonal and daily weather patterns in the United Kingdom and the location of</w:t>
            </w:r>
            <w:r>
              <w:rPr>
                <w:rFonts w:ascii="Twinkl" w:hAnsi="Twinkl"/>
              </w:rPr>
              <w:t xml:space="preserve"> </w:t>
            </w:r>
            <w:r w:rsidRPr="00817EFF">
              <w:rPr>
                <w:rFonts w:ascii="Twinkl" w:hAnsi="Twinkl"/>
              </w:rPr>
              <w:t>hot and cold areas of the world in relation to the Equator and the North and South</w:t>
            </w:r>
            <w:r>
              <w:rPr>
                <w:rFonts w:ascii="Twinkl" w:hAnsi="Twinkl"/>
              </w:rPr>
              <w:t xml:space="preserve"> </w:t>
            </w:r>
            <w:r w:rsidRPr="00817EFF">
              <w:rPr>
                <w:rFonts w:ascii="Twinkl" w:hAnsi="Twinkl"/>
              </w:rPr>
              <w:t>Poles</w:t>
            </w:r>
            <w:r>
              <w:rPr>
                <w:rFonts w:ascii="Twinkl" w:hAnsi="Twinkl"/>
              </w:rPr>
              <w:t xml:space="preserve"> </w:t>
            </w:r>
          </w:p>
          <w:p w:rsidR="00817EFF" w:rsidRDefault="00817EFF" w:rsidP="00817EFF">
            <w:pPr>
              <w:pStyle w:val="ListParagraph"/>
              <w:numPr>
                <w:ilvl w:val="0"/>
                <w:numId w:val="13"/>
              </w:numPr>
              <w:ind w:leftChars="0" w:firstLineChars="0"/>
              <w:rPr>
                <w:rFonts w:ascii="Twinkl" w:hAnsi="Twinkl"/>
              </w:rPr>
            </w:pPr>
            <w:r w:rsidRPr="00817EFF">
              <w:rPr>
                <w:rFonts w:ascii="Twinkl" w:hAnsi="Twinkl"/>
              </w:rPr>
              <w:t>use basic geographical vocabulary to refer to:</w:t>
            </w:r>
            <w:r>
              <w:rPr>
                <w:rFonts w:ascii="Twinkl" w:hAnsi="Twinkl"/>
              </w:rPr>
              <w:t xml:space="preserve"> </w:t>
            </w:r>
            <w:r w:rsidRPr="00817EFF">
              <w:rPr>
                <w:rFonts w:ascii="Twinkl" w:hAnsi="Twinkl"/>
              </w:rPr>
              <w:t>key physical features, including: beach, cliff, coast, forest, hill, mountain, sea,</w:t>
            </w:r>
            <w:r>
              <w:rPr>
                <w:rFonts w:ascii="Twinkl" w:hAnsi="Twinkl"/>
              </w:rPr>
              <w:t xml:space="preserve"> </w:t>
            </w:r>
            <w:r w:rsidRPr="00817EFF">
              <w:rPr>
                <w:rFonts w:ascii="Twinkl" w:hAnsi="Twinkl"/>
              </w:rPr>
              <w:t>ocean, river, soil, valley, vegetation, season and weather</w:t>
            </w:r>
          </w:p>
          <w:p w:rsidR="00817EFF" w:rsidRPr="00817EFF" w:rsidRDefault="00817EFF" w:rsidP="00817EFF">
            <w:pPr>
              <w:pStyle w:val="ListParagraph"/>
              <w:numPr>
                <w:ilvl w:val="0"/>
                <w:numId w:val="13"/>
              </w:numPr>
              <w:ind w:leftChars="0" w:firstLineChars="0"/>
              <w:rPr>
                <w:rFonts w:ascii="Twinkl" w:hAnsi="Twinkl"/>
              </w:rPr>
            </w:pPr>
            <w:r w:rsidRPr="00817EFF">
              <w:rPr>
                <w:rFonts w:ascii="Twinkl" w:hAnsi="Twinkl"/>
              </w:rPr>
              <w:t>key human features, including: city, town, village, factory, farm, house, office, port,</w:t>
            </w:r>
            <w:r>
              <w:rPr>
                <w:rFonts w:ascii="Twinkl" w:hAnsi="Twinkl"/>
              </w:rPr>
              <w:t xml:space="preserve"> </w:t>
            </w:r>
            <w:r w:rsidRPr="00817EFF">
              <w:rPr>
                <w:rFonts w:ascii="Twinkl" w:hAnsi="Twinkl"/>
              </w:rPr>
              <w:t>harbour and shop</w:t>
            </w:r>
          </w:p>
          <w:p w:rsidR="00817EFF" w:rsidRPr="00817EFF" w:rsidRDefault="00817EFF" w:rsidP="00817EFF">
            <w:pPr>
              <w:ind w:left="0" w:hanging="2"/>
              <w:rPr>
                <w:rFonts w:ascii="Twinkl" w:hAnsi="Twinkl"/>
              </w:rPr>
            </w:pPr>
            <w:r w:rsidRPr="00817EFF">
              <w:rPr>
                <w:rFonts w:ascii="Twinkl" w:hAnsi="Twinkl"/>
              </w:rPr>
              <w:t>Geographical skills and fieldwork</w:t>
            </w:r>
          </w:p>
          <w:p w:rsidR="00817EFF" w:rsidRDefault="00817EFF" w:rsidP="00817EFF">
            <w:pPr>
              <w:pStyle w:val="ListParagraph"/>
              <w:numPr>
                <w:ilvl w:val="0"/>
                <w:numId w:val="14"/>
              </w:numPr>
              <w:ind w:leftChars="0" w:firstLineChars="0"/>
              <w:rPr>
                <w:rFonts w:ascii="Twinkl" w:hAnsi="Twinkl"/>
              </w:rPr>
            </w:pPr>
            <w:r w:rsidRPr="00817EFF">
              <w:rPr>
                <w:rFonts w:ascii="Twinkl" w:hAnsi="Twinkl"/>
              </w:rPr>
              <w:t xml:space="preserve">use world maps, atlases and globes to identify the United Kingdom and its </w:t>
            </w:r>
            <w:r w:rsidRPr="00817EFF">
              <w:rPr>
                <w:rFonts w:ascii="Twinkl" w:hAnsi="Twinkl"/>
              </w:rPr>
              <w:lastRenderedPageBreak/>
              <w:t>countries,</w:t>
            </w:r>
            <w:r>
              <w:rPr>
                <w:rFonts w:ascii="Twinkl" w:hAnsi="Twinkl"/>
              </w:rPr>
              <w:t xml:space="preserve"> </w:t>
            </w:r>
            <w:r w:rsidRPr="00817EFF">
              <w:rPr>
                <w:rFonts w:ascii="Twinkl" w:hAnsi="Twinkl"/>
              </w:rPr>
              <w:t>as well as the countries, continents and oceans studied at this key stage</w:t>
            </w:r>
          </w:p>
          <w:p w:rsidR="00817EFF" w:rsidRDefault="00817EFF" w:rsidP="00817EFF">
            <w:pPr>
              <w:pStyle w:val="ListParagraph"/>
              <w:numPr>
                <w:ilvl w:val="0"/>
                <w:numId w:val="14"/>
              </w:numPr>
              <w:ind w:leftChars="0" w:firstLineChars="0"/>
              <w:rPr>
                <w:rFonts w:ascii="Twinkl" w:hAnsi="Twinkl"/>
              </w:rPr>
            </w:pPr>
            <w:r w:rsidRPr="00817EFF">
              <w:rPr>
                <w:rFonts w:ascii="Twinkl" w:hAnsi="Twinkl"/>
              </w:rPr>
              <w:t>use simple compass directions (North, South, East and West) and locational and</w:t>
            </w:r>
            <w:r>
              <w:rPr>
                <w:rFonts w:ascii="Twinkl" w:hAnsi="Twinkl"/>
              </w:rPr>
              <w:t xml:space="preserve"> </w:t>
            </w:r>
            <w:r w:rsidRPr="00817EFF">
              <w:rPr>
                <w:rFonts w:ascii="Twinkl" w:hAnsi="Twinkl"/>
              </w:rPr>
              <w:t xml:space="preserve">directional language [for example, near and far; left and right], to describe the </w:t>
            </w:r>
            <w:r>
              <w:rPr>
                <w:rFonts w:ascii="Twinkl" w:hAnsi="Twinkl"/>
              </w:rPr>
              <w:t xml:space="preserve">location </w:t>
            </w:r>
            <w:r w:rsidRPr="00817EFF">
              <w:rPr>
                <w:rFonts w:ascii="Twinkl" w:hAnsi="Twinkl"/>
              </w:rPr>
              <w:t>of features and routes on a map</w:t>
            </w:r>
          </w:p>
          <w:p w:rsidR="00817EFF" w:rsidRDefault="00817EFF" w:rsidP="00817EFF">
            <w:pPr>
              <w:pStyle w:val="ListParagraph"/>
              <w:numPr>
                <w:ilvl w:val="0"/>
                <w:numId w:val="14"/>
              </w:numPr>
              <w:ind w:leftChars="0" w:firstLineChars="0"/>
              <w:rPr>
                <w:rFonts w:ascii="Twinkl" w:hAnsi="Twinkl"/>
              </w:rPr>
            </w:pPr>
            <w:r w:rsidRPr="00817EFF">
              <w:rPr>
                <w:rFonts w:ascii="Twinkl" w:hAnsi="Twinkl"/>
              </w:rPr>
              <w:t>use aerial photographs and plan perspectives to recognise landmarks and basic</w:t>
            </w:r>
            <w:r>
              <w:rPr>
                <w:rFonts w:ascii="Twinkl" w:hAnsi="Twinkl"/>
              </w:rPr>
              <w:t xml:space="preserve"> </w:t>
            </w:r>
            <w:r w:rsidRPr="00817EFF">
              <w:rPr>
                <w:rFonts w:ascii="Twinkl" w:hAnsi="Twinkl"/>
              </w:rPr>
              <w:t>human and physical features; devise a simple map; and use and construct basic</w:t>
            </w:r>
            <w:r>
              <w:rPr>
                <w:rFonts w:ascii="Twinkl" w:hAnsi="Twinkl"/>
              </w:rPr>
              <w:t xml:space="preserve"> </w:t>
            </w:r>
            <w:r w:rsidRPr="00817EFF">
              <w:rPr>
                <w:rFonts w:ascii="Twinkl" w:hAnsi="Twinkl"/>
              </w:rPr>
              <w:t>symbols in a key</w:t>
            </w:r>
          </w:p>
          <w:p w:rsidR="00F7545A" w:rsidRPr="00817EFF" w:rsidRDefault="00817EFF" w:rsidP="00817EFF">
            <w:pPr>
              <w:pStyle w:val="ListParagraph"/>
              <w:numPr>
                <w:ilvl w:val="0"/>
                <w:numId w:val="14"/>
              </w:numPr>
              <w:ind w:leftChars="0" w:firstLineChars="0"/>
              <w:rPr>
                <w:rFonts w:ascii="Twinkl" w:hAnsi="Twinkl"/>
              </w:rPr>
            </w:pPr>
            <w:r w:rsidRPr="00817EFF">
              <w:rPr>
                <w:rFonts w:ascii="Twinkl" w:hAnsi="Twinkl"/>
              </w:rPr>
              <w:t>use simple fieldwork and observational skills to study the geography of their school and</w:t>
            </w:r>
            <w:r>
              <w:rPr>
                <w:rFonts w:ascii="Twinkl" w:hAnsi="Twinkl"/>
              </w:rPr>
              <w:t xml:space="preserve"> </w:t>
            </w:r>
            <w:r w:rsidRPr="00817EFF">
              <w:rPr>
                <w:rFonts w:ascii="Twinkl" w:hAnsi="Twinkl"/>
              </w:rPr>
              <w:t>its grounds and the key human and physical features of its surrounding environment.</w:t>
            </w:r>
          </w:p>
        </w:tc>
        <w:tc>
          <w:tcPr>
            <w:tcW w:w="4678" w:type="dxa"/>
          </w:tcPr>
          <w:p w:rsidR="00493629" w:rsidRDefault="00493629" w:rsidP="00493629">
            <w:pPr>
              <w:ind w:left="0" w:hanging="2"/>
              <w:jc w:val="center"/>
              <w:rPr>
                <w:rFonts w:ascii="Twinkl" w:hAnsi="Twinkl"/>
              </w:rPr>
            </w:pPr>
            <w:r>
              <w:rPr>
                <w:rFonts w:ascii="Twinkl" w:hAnsi="Twinkl"/>
              </w:rPr>
              <w:lastRenderedPageBreak/>
              <w:t>Science</w:t>
            </w:r>
          </w:p>
          <w:p w:rsidR="00817EFF" w:rsidRDefault="00817EFF" w:rsidP="00817EFF">
            <w:pPr>
              <w:ind w:left="0" w:hanging="2"/>
              <w:rPr>
                <w:rFonts w:ascii="Twinkl" w:hAnsi="Twinkl"/>
              </w:rPr>
            </w:pPr>
            <w:r>
              <w:rPr>
                <w:rFonts w:ascii="Twinkl" w:hAnsi="Twinkl"/>
              </w:rPr>
              <w:lastRenderedPageBreak/>
              <w:t xml:space="preserve">Plants </w:t>
            </w:r>
          </w:p>
          <w:p w:rsidR="00817EFF" w:rsidRDefault="00817EFF" w:rsidP="00817EFF">
            <w:pPr>
              <w:pStyle w:val="ListParagraph"/>
              <w:numPr>
                <w:ilvl w:val="0"/>
                <w:numId w:val="9"/>
              </w:numPr>
              <w:ind w:leftChars="0" w:firstLineChars="0"/>
              <w:rPr>
                <w:rFonts w:ascii="Twinkl" w:hAnsi="Twinkl"/>
              </w:rPr>
            </w:pPr>
            <w:r w:rsidRPr="00817EFF">
              <w:rPr>
                <w:rFonts w:ascii="Twinkl" w:hAnsi="Twinkl"/>
              </w:rPr>
              <w:t>identify and name a variety of common wild and garden plants, including deciduous and evergreen trees identify and describe the basic structure of a variety of common flowering plants, including trees.</w:t>
            </w:r>
          </w:p>
          <w:p w:rsidR="00817EFF" w:rsidRDefault="00817EFF" w:rsidP="00817EFF">
            <w:pPr>
              <w:ind w:leftChars="0" w:firstLineChars="0" w:firstLine="0"/>
              <w:rPr>
                <w:rFonts w:ascii="Twinkl" w:hAnsi="Twinkl"/>
              </w:rPr>
            </w:pPr>
            <w:r>
              <w:rPr>
                <w:rFonts w:ascii="Twinkl" w:hAnsi="Twinkl"/>
              </w:rPr>
              <w:t xml:space="preserve">Animals including humans </w:t>
            </w:r>
          </w:p>
          <w:p w:rsidR="00817EFF" w:rsidRDefault="00817EFF" w:rsidP="00817EFF">
            <w:pPr>
              <w:pStyle w:val="ListParagraph"/>
              <w:numPr>
                <w:ilvl w:val="0"/>
                <w:numId w:val="9"/>
              </w:numPr>
              <w:ind w:leftChars="0" w:firstLineChars="0"/>
              <w:rPr>
                <w:rFonts w:ascii="Twinkl" w:hAnsi="Twinkl"/>
              </w:rPr>
            </w:pPr>
            <w:r w:rsidRPr="00817EFF">
              <w:rPr>
                <w:rFonts w:ascii="Twinkl" w:hAnsi="Twinkl"/>
              </w:rPr>
              <w:t>identify and name a variety of common animals including fish, amphibians, reptiles,</w:t>
            </w:r>
            <w:r>
              <w:rPr>
                <w:rFonts w:ascii="Twinkl" w:hAnsi="Twinkl"/>
              </w:rPr>
              <w:t xml:space="preserve"> </w:t>
            </w:r>
            <w:r w:rsidRPr="00817EFF">
              <w:rPr>
                <w:rFonts w:ascii="Twinkl" w:hAnsi="Twinkl"/>
              </w:rPr>
              <w:t>birds and mammals</w:t>
            </w:r>
          </w:p>
          <w:p w:rsidR="00817EFF" w:rsidRDefault="00817EFF" w:rsidP="00817EFF">
            <w:pPr>
              <w:pStyle w:val="ListParagraph"/>
              <w:numPr>
                <w:ilvl w:val="0"/>
                <w:numId w:val="9"/>
              </w:numPr>
              <w:ind w:leftChars="0" w:firstLineChars="0"/>
              <w:rPr>
                <w:rFonts w:ascii="Twinkl" w:hAnsi="Twinkl"/>
              </w:rPr>
            </w:pPr>
            <w:r w:rsidRPr="00817EFF">
              <w:rPr>
                <w:rFonts w:ascii="Twinkl" w:hAnsi="Twinkl"/>
              </w:rPr>
              <w:t>identify and name a variety of common animals that are carnivores, herbivores and omnivores</w:t>
            </w:r>
          </w:p>
          <w:p w:rsidR="00817EFF" w:rsidRPr="00817EFF" w:rsidRDefault="00817EFF" w:rsidP="00817EFF">
            <w:pPr>
              <w:pStyle w:val="ListParagraph"/>
              <w:numPr>
                <w:ilvl w:val="0"/>
                <w:numId w:val="9"/>
              </w:numPr>
              <w:ind w:leftChars="0" w:firstLineChars="0"/>
              <w:rPr>
                <w:rFonts w:ascii="Twinkl" w:hAnsi="Twinkl"/>
              </w:rPr>
            </w:pPr>
            <w:r w:rsidRPr="00817EFF">
              <w:rPr>
                <w:rFonts w:ascii="Twinkl" w:hAnsi="Twinkl"/>
              </w:rPr>
              <w:t>describe and compare the structure of a variety of common animals (fish,</w:t>
            </w:r>
            <w:r>
              <w:rPr>
                <w:rFonts w:ascii="Twinkl" w:hAnsi="Twinkl"/>
              </w:rPr>
              <w:t xml:space="preserve"> </w:t>
            </w:r>
            <w:r w:rsidRPr="00817EFF">
              <w:rPr>
                <w:rFonts w:ascii="Twinkl" w:hAnsi="Twinkl"/>
              </w:rPr>
              <w:t>amphibians, reptiles, birds and mammals, including pets)</w:t>
            </w:r>
          </w:p>
          <w:p w:rsidR="00817EFF" w:rsidRDefault="00817EFF" w:rsidP="00817EFF">
            <w:pPr>
              <w:pStyle w:val="ListParagraph"/>
              <w:numPr>
                <w:ilvl w:val="0"/>
                <w:numId w:val="9"/>
              </w:numPr>
              <w:ind w:leftChars="0" w:firstLineChars="0"/>
              <w:rPr>
                <w:rFonts w:ascii="Twinkl" w:hAnsi="Twinkl"/>
              </w:rPr>
            </w:pPr>
            <w:r w:rsidRPr="00817EFF">
              <w:rPr>
                <w:rFonts w:ascii="Twinkl" w:hAnsi="Twinkl"/>
              </w:rPr>
              <w:t xml:space="preserve"> identify, name, draw and label the basic parts of the human body and say which part</w:t>
            </w:r>
            <w:r>
              <w:rPr>
                <w:rFonts w:ascii="Twinkl" w:hAnsi="Twinkl"/>
              </w:rPr>
              <w:t xml:space="preserve"> </w:t>
            </w:r>
            <w:r w:rsidRPr="00817EFF">
              <w:rPr>
                <w:rFonts w:ascii="Twinkl" w:hAnsi="Twinkl"/>
              </w:rPr>
              <w:t>of the body is associated with each sense.</w:t>
            </w:r>
          </w:p>
          <w:p w:rsidR="00817EFF" w:rsidRDefault="00817EFF" w:rsidP="00817EFF">
            <w:pPr>
              <w:ind w:leftChars="0" w:left="0" w:firstLineChars="0" w:firstLine="0"/>
              <w:rPr>
                <w:rFonts w:ascii="Twinkl" w:hAnsi="Twinkl"/>
              </w:rPr>
            </w:pPr>
            <w:r w:rsidRPr="00817EFF">
              <w:rPr>
                <w:rFonts w:ascii="Twinkl" w:hAnsi="Twinkl"/>
              </w:rPr>
              <w:t xml:space="preserve">Everyday Materials </w:t>
            </w:r>
          </w:p>
          <w:p w:rsidR="00817EFF" w:rsidRPr="00817EFF" w:rsidRDefault="00817EFF" w:rsidP="00817EFF">
            <w:pPr>
              <w:pStyle w:val="ListParagraph"/>
              <w:numPr>
                <w:ilvl w:val="0"/>
                <w:numId w:val="10"/>
              </w:numPr>
              <w:ind w:leftChars="0" w:firstLineChars="0"/>
              <w:rPr>
                <w:rFonts w:ascii="Twinkl" w:hAnsi="Twinkl"/>
              </w:rPr>
            </w:pPr>
            <w:r w:rsidRPr="00817EFF">
              <w:rPr>
                <w:rFonts w:ascii="Twinkl" w:hAnsi="Twinkl"/>
              </w:rPr>
              <w:t>distinguish between an object and the material from which it is made</w:t>
            </w:r>
          </w:p>
          <w:p w:rsidR="00817EFF" w:rsidRDefault="00817EFF" w:rsidP="00817EFF">
            <w:pPr>
              <w:pStyle w:val="ListParagraph"/>
              <w:numPr>
                <w:ilvl w:val="0"/>
                <w:numId w:val="10"/>
              </w:numPr>
              <w:ind w:leftChars="0" w:firstLineChars="0"/>
              <w:rPr>
                <w:rFonts w:ascii="Twinkl" w:hAnsi="Twinkl"/>
              </w:rPr>
            </w:pPr>
            <w:r w:rsidRPr="00817EFF">
              <w:rPr>
                <w:rFonts w:ascii="Twinkl" w:hAnsi="Twinkl"/>
              </w:rPr>
              <w:t>identify and name a variety of everyday materials, including wood, plastic, glass,</w:t>
            </w:r>
            <w:r>
              <w:rPr>
                <w:rFonts w:ascii="Twinkl" w:hAnsi="Twinkl"/>
              </w:rPr>
              <w:t xml:space="preserve"> </w:t>
            </w:r>
            <w:r w:rsidRPr="00817EFF">
              <w:rPr>
                <w:rFonts w:ascii="Twinkl" w:hAnsi="Twinkl"/>
              </w:rPr>
              <w:t>metal, water, and rock</w:t>
            </w:r>
            <w:r>
              <w:rPr>
                <w:rFonts w:ascii="Twinkl" w:hAnsi="Twinkl"/>
              </w:rPr>
              <w:t xml:space="preserve"> </w:t>
            </w:r>
          </w:p>
          <w:p w:rsidR="00817EFF" w:rsidRDefault="00817EFF" w:rsidP="00817EFF">
            <w:pPr>
              <w:pStyle w:val="ListParagraph"/>
              <w:numPr>
                <w:ilvl w:val="0"/>
                <w:numId w:val="10"/>
              </w:numPr>
              <w:ind w:leftChars="0" w:firstLineChars="0"/>
              <w:rPr>
                <w:rFonts w:ascii="Twinkl" w:hAnsi="Twinkl"/>
              </w:rPr>
            </w:pPr>
            <w:r w:rsidRPr="00817EFF">
              <w:rPr>
                <w:rFonts w:ascii="Twinkl" w:hAnsi="Twinkl"/>
              </w:rPr>
              <w:t>describe the simple physical properties of a variety of everyday materials</w:t>
            </w:r>
          </w:p>
          <w:p w:rsidR="00817EFF" w:rsidRPr="00817EFF" w:rsidRDefault="00817EFF" w:rsidP="00817EFF">
            <w:pPr>
              <w:pStyle w:val="ListParagraph"/>
              <w:numPr>
                <w:ilvl w:val="0"/>
                <w:numId w:val="10"/>
              </w:numPr>
              <w:ind w:leftChars="0" w:firstLineChars="0"/>
              <w:rPr>
                <w:rFonts w:ascii="Twinkl" w:hAnsi="Twinkl"/>
              </w:rPr>
            </w:pPr>
            <w:r w:rsidRPr="00817EFF">
              <w:rPr>
                <w:rFonts w:ascii="Twinkl" w:hAnsi="Twinkl"/>
              </w:rPr>
              <w:lastRenderedPageBreak/>
              <w:t>compare and group together a variety of everyday materials on the basis of their</w:t>
            </w:r>
            <w:r>
              <w:rPr>
                <w:rFonts w:ascii="Twinkl" w:hAnsi="Twinkl"/>
              </w:rPr>
              <w:t xml:space="preserve"> </w:t>
            </w:r>
            <w:r w:rsidRPr="00817EFF">
              <w:rPr>
                <w:rFonts w:ascii="Twinkl" w:hAnsi="Twinkl"/>
              </w:rPr>
              <w:t>simple physical properties.</w:t>
            </w:r>
          </w:p>
          <w:p w:rsidR="00817EFF" w:rsidRDefault="00817EFF" w:rsidP="00817EFF">
            <w:pPr>
              <w:pStyle w:val="ListParagraph"/>
              <w:ind w:leftChars="0" w:left="360" w:firstLineChars="0" w:firstLine="0"/>
              <w:rPr>
                <w:rFonts w:ascii="Twinkl" w:hAnsi="Twinkl"/>
              </w:rPr>
            </w:pPr>
          </w:p>
          <w:p w:rsidR="00817EFF" w:rsidRDefault="00817EFF" w:rsidP="00817EFF">
            <w:pPr>
              <w:pStyle w:val="ListParagraph"/>
              <w:ind w:leftChars="0" w:left="0" w:firstLineChars="0" w:firstLine="0"/>
              <w:rPr>
                <w:rFonts w:ascii="Twinkl" w:hAnsi="Twinkl"/>
              </w:rPr>
            </w:pPr>
            <w:r>
              <w:rPr>
                <w:rFonts w:ascii="Twinkl" w:hAnsi="Twinkl"/>
              </w:rPr>
              <w:t>Seasonal Changes</w:t>
            </w:r>
          </w:p>
          <w:p w:rsidR="00817EFF" w:rsidRPr="00817EFF" w:rsidRDefault="00817EFF" w:rsidP="00817EFF">
            <w:pPr>
              <w:pStyle w:val="ListParagraph"/>
              <w:numPr>
                <w:ilvl w:val="0"/>
                <w:numId w:val="11"/>
              </w:numPr>
              <w:ind w:leftChars="0" w:firstLineChars="0"/>
              <w:rPr>
                <w:rFonts w:ascii="Twinkl" w:hAnsi="Twinkl"/>
              </w:rPr>
            </w:pPr>
            <w:r w:rsidRPr="00817EFF">
              <w:rPr>
                <w:rFonts w:ascii="Twinkl" w:hAnsi="Twinkl"/>
              </w:rPr>
              <w:t>observe changes across the four seasons</w:t>
            </w:r>
          </w:p>
          <w:p w:rsidR="00817EFF" w:rsidRPr="00817EFF" w:rsidRDefault="00817EFF" w:rsidP="00817EFF">
            <w:pPr>
              <w:pStyle w:val="ListParagraph"/>
              <w:numPr>
                <w:ilvl w:val="0"/>
                <w:numId w:val="11"/>
              </w:numPr>
              <w:ind w:leftChars="0" w:firstLineChars="0"/>
              <w:rPr>
                <w:rFonts w:ascii="Twinkl" w:hAnsi="Twinkl"/>
              </w:rPr>
            </w:pPr>
            <w:r w:rsidRPr="00817EFF">
              <w:rPr>
                <w:rFonts w:ascii="Twinkl" w:hAnsi="Twinkl"/>
              </w:rPr>
              <w:t>observe and describe weather associated with the seasons and how day length</w:t>
            </w:r>
            <w:r>
              <w:rPr>
                <w:rFonts w:ascii="Twinkl" w:hAnsi="Twinkl"/>
              </w:rPr>
              <w:t xml:space="preserve"> </w:t>
            </w:r>
            <w:r w:rsidRPr="00817EFF">
              <w:rPr>
                <w:rFonts w:ascii="Twinkl" w:hAnsi="Twinkl"/>
              </w:rPr>
              <w:t>varies.</w:t>
            </w:r>
          </w:p>
        </w:tc>
      </w:tr>
      <w:tr w:rsidR="00466A20" w:rsidRPr="002811AE" w:rsidTr="00466A20">
        <w:tc>
          <w:tcPr>
            <w:tcW w:w="15304" w:type="dxa"/>
            <w:gridSpan w:val="6"/>
            <w:shd w:val="clear" w:color="auto" w:fill="5B9BD5" w:themeFill="accent5"/>
          </w:tcPr>
          <w:p w:rsidR="00466A20" w:rsidRPr="002811AE" w:rsidRDefault="00466A20" w:rsidP="002811AE">
            <w:pPr>
              <w:ind w:left="0" w:hanging="2"/>
              <w:rPr>
                <w:rFonts w:ascii="Twinkl" w:hAnsi="Twinkl"/>
              </w:rPr>
            </w:pPr>
            <w:r>
              <w:rPr>
                <w:rFonts w:ascii="Twinkl" w:hAnsi="Twinkl"/>
              </w:rPr>
              <w:lastRenderedPageBreak/>
              <w:t xml:space="preserve">Expressive Arts and Design </w:t>
            </w:r>
          </w:p>
        </w:tc>
      </w:tr>
      <w:tr w:rsidR="002811AE" w:rsidRPr="002811AE" w:rsidTr="002811AE">
        <w:tc>
          <w:tcPr>
            <w:tcW w:w="1271" w:type="dxa"/>
          </w:tcPr>
          <w:p w:rsidR="002811AE" w:rsidRPr="002811AE" w:rsidRDefault="00466A20" w:rsidP="00466A20">
            <w:pPr>
              <w:ind w:left="0" w:hanging="2"/>
              <w:jc w:val="center"/>
              <w:rPr>
                <w:rFonts w:ascii="Twinkl" w:hAnsi="Twinkl"/>
              </w:rPr>
            </w:pPr>
            <w:r>
              <w:rPr>
                <w:rFonts w:ascii="Twinkl" w:hAnsi="Twinkl"/>
              </w:rPr>
              <w:t>3 and 4- Year Olds</w:t>
            </w:r>
          </w:p>
        </w:tc>
        <w:tc>
          <w:tcPr>
            <w:tcW w:w="14033" w:type="dxa"/>
            <w:gridSpan w:val="5"/>
          </w:tcPr>
          <w:p w:rsidR="00466A20" w:rsidRPr="00466A20" w:rsidRDefault="00466A20" w:rsidP="00466A20">
            <w:pPr>
              <w:ind w:left="0" w:hanging="2"/>
              <w:rPr>
                <w:rFonts w:ascii="Twinkl" w:hAnsi="Twinkl"/>
              </w:rPr>
            </w:pPr>
            <w:r w:rsidRPr="00466A20">
              <w:rPr>
                <w:rFonts w:ascii="Twinkl" w:hAnsi="Twinkl"/>
              </w:rPr>
              <w:t>Take part in simple pretend play, using an object to represent something else even though they are not similar.</w:t>
            </w:r>
          </w:p>
          <w:p w:rsidR="00466A20" w:rsidRPr="00466A20" w:rsidRDefault="00466A20" w:rsidP="00466A20">
            <w:pPr>
              <w:ind w:left="0" w:hanging="2"/>
              <w:rPr>
                <w:rFonts w:ascii="Twinkl" w:hAnsi="Twinkl"/>
              </w:rPr>
            </w:pPr>
            <w:r w:rsidRPr="00466A20">
              <w:rPr>
                <w:rFonts w:ascii="Twinkl" w:hAnsi="Twinkl"/>
              </w:rPr>
              <w:t>• Begin to develop complex stories using small world equipment like animal sets, dolls and dolls houses, etc.</w:t>
            </w:r>
          </w:p>
          <w:p w:rsidR="00466A20" w:rsidRPr="00466A20" w:rsidRDefault="00466A20" w:rsidP="00466A20">
            <w:pPr>
              <w:ind w:left="0" w:hanging="2"/>
              <w:rPr>
                <w:rFonts w:ascii="Twinkl" w:hAnsi="Twinkl"/>
              </w:rPr>
            </w:pPr>
            <w:r w:rsidRPr="00466A20">
              <w:rPr>
                <w:rFonts w:ascii="Twinkl" w:hAnsi="Twinkl"/>
              </w:rPr>
              <w:t xml:space="preserve">• Make imaginative and complex ‘small worlds’ with blocks and construction kits, such as a city with different buildings </w:t>
            </w:r>
          </w:p>
          <w:p w:rsidR="00466A20" w:rsidRPr="00466A20" w:rsidRDefault="00466A20" w:rsidP="00466A20">
            <w:pPr>
              <w:ind w:left="0" w:hanging="2"/>
              <w:rPr>
                <w:rFonts w:ascii="Twinkl" w:hAnsi="Twinkl"/>
              </w:rPr>
            </w:pPr>
            <w:r w:rsidRPr="00466A20">
              <w:rPr>
                <w:rFonts w:ascii="Twinkl" w:hAnsi="Twinkl"/>
              </w:rPr>
              <w:t>and a park.</w:t>
            </w:r>
          </w:p>
          <w:p w:rsidR="00466A20" w:rsidRPr="00466A20" w:rsidRDefault="00466A20" w:rsidP="00466A20">
            <w:pPr>
              <w:ind w:left="0" w:hanging="2"/>
              <w:rPr>
                <w:rFonts w:ascii="Twinkl" w:hAnsi="Twinkl"/>
              </w:rPr>
            </w:pPr>
            <w:r w:rsidRPr="00466A20">
              <w:rPr>
                <w:rFonts w:ascii="Twinkl" w:hAnsi="Twinkl"/>
              </w:rPr>
              <w:t>• Explore different materials freely, to develop their ideas about how to use them and what to make.</w:t>
            </w:r>
          </w:p>
          <w:p w:rsidR="00466A20" w:rsidRPr="00466A20" w:rsidRDefault="00466A20" w:rsidP="00466A20">
            <w:pPr>
              <w:ind w:left="0" w:hanging="2"/>
              <w:rPr>
                <w:rFonts w:ascii="Twinkl" w:hAnsi="Twinkl"/>
              </w:rPr>
            </w:pPr>
            <w:r w:rsidRPr="00466A20">
              <w:rPr>
                <w:rFonts w:ascii="Twinkl" w:hAnsi="Twinkl"/>
              </w:rPr>
              <w:t>• Develop their own ideas and then decide which materials to use to express them.</w:t>
            </w:r>
          </w:p>
          <w:p w:rsidR="00466A20" w:rsidRPr="00466A20" w:rsidRDefault="00466A20" w:rsidP="00466A20">
            <w:pPr>
              <w:ind w:left="0" w:hanging="2"/>
              <w:rPr>
                <w:rFonts w:ascii="Twinkl" w:hAnsi="Twinkl"/>
              </w:rPr>
            </w:pPr>
            <w:r w:rsidRPr="00466A20">
              <w:rPr>
                <w:rFonts w:ascii="Twinkl" w:hAnsi="Twinkl"/>
              </w:rPr>
              <w:t>• Join different materials and explore different textures.</w:t>
            </w:r>
          </w:p>
          <w:p w:rsidR="00466A20" w:rsidRPr="00466A20" w:rsidRDefault="00466A20" w:rsidP="00466A20">
            <w:pPr>
              <w:ind w:left="0" w:hanging="2"/>
              <w:rPr>
                <w:rFonts w:ascii="Twinkl" w:hAnsi="Twinkl"/>
              </w:rPr>
            </w:pPr>
            <w:r w:rsidRPr="00466A20">
              <w:rPr>
                <w:rFonts w:ascii="Twinkl" w:hAnsi="Twinkl"/>
              </w:rPr>
              <w:t>• Create closed shapes with continuous lines, and begin to use these shapes to represent objects.</w:t>
            </w:r>
          </w:p>
          <w:p w:rsidR="00466A20" w:rsidRPr="00466A20" w:rsidRDefault="00466A20" w:rsidP="00466A20">
            <w:pPr>
              <w:ind w:left="0" w:hanging="2"/>
              <w:rPr>
                <w:rFonts w:ascii="Twinkl" w:hAnsi="Twinkl"/>
              </w:rPr>
            </w:pPr>
            <w:r w:rsidRPr="00466A20">
              <w:rPr>
                <w:rFonts w:ascii="Twinkl" w:hAnsi="Twinkl"/>
              </w:rPr>
              <w:t>• Draw with increasing complexity and detail, such as representing a face with a circle and including details.</w:t>
            </w:r>
          </w:p>
          <w:p w:rsidR="00466A20" w:rsidRPr="00466A20" w:rsidRDefault="00466A20" w:rsidP="00466A20">
            <w:pPr>
              <w:ind w:left="0" w:hanging="2"/>
              <w:rPr>
                <w:rFonts w:ascii="Twinkl" w:hAnsi="Twinkl"/>
              </w:rPr>
            </w:pPr>
            <w:r w:rsidRPr="00466A20">
              <w:rPr>
                <w:rFonts w:ascii="Twinkl" w:hAnsi="Twinkl"/>
              </w:rPr>
              <w:lastRenderedPageBreak/>
              <w:t>• Use drawing to represent ideas like movement or loud noises.</w:t>
            </w:r>
          </w:p>
          <w:p w:rsidR="00466A20" w:rsidRPr="00466A20" w:rsidRDefault="00466A20" w:rsidP="00466A20">
            <w:pPr>
              <w:ind w:left="0" w:hanging="2"/>
              <w:rPr>
                <w:rFonts w:ascii="Twinkl" w:hAnsi="Twinkl"/>
              </w:rPr>
            </w:pPr>
            <w:r w:rsidRPr="00466A20">
              <w:rPr>
                <w:rFonts w:ascii="Twinkl" w:hAnsi="Twinkl"/>
              </w:rPr>
              <w:t>• Show different emotions in their drawings and paintings, like happiness, sadness, fear, etc.</w:t>
            </w:r>
          </w:p>
          <w:p w:rsidR="00466A20" w:rsidRPr="00466A20" w:rsidRDefault="00466A20" w:rsidP="00466A20">
            <w:pPr>
              <w:ind w:left="0" w:hanging="2"/>
              <w:rPr>
                <w:rFonts w:ascii="Twinkl" w:hAnsi="Twinkl"/>
              </w:rPr>
            </w:pPr>
            <w:r w:rsidRPr="00466A20">
              <w:rPr>
                <w:rFonts w:ascii="Twinkl" w:hAnsi="Twinkl"/>
              </w:rPr>
              <w:t>• Explore colour and colour-mixing.</w:t>
            </w:r>
          </w:p>
          <w:p w:rsidR="00466A20" w:rsidRPr="00466A20" w:rsidRDefault="00466A20" w:rsidP="00466A20">
            <w:pPr>
              <w:ind w:left="0" w:hanging="2"/>
              <w:rPr>
                <w:rFonts w:ascii="Twinkl" w:hAnsi="Twinkl"/>
              </w:rPr>
            </w:pPr>
            <w:r w:rsidRPr="00466A20">
              <w:rPr>
                <w:rFonts w:ascii="Twinkl" w:hAnsi="Twinkl"/>
              </w:rPr>
              <w:t>• Listen with increased attention to sounds.</w:t>
            </w:r>
          </w:p>
          <w:p w:rsidR="00466A20" w:rsidRPr="00466A20" w:rsidRDefault="00466A20" w:rsidP="00466A20">
            <w:pPr>
              <w:ind w:left="0" w:hanging="2"/>
              <w:rPr>
                <w:rFonts w:ascii="Twinkl" w:hAnsi="Twinkl"/>
              </w:rPr>
            </w:pPr>
            <w:r w:rsidRPr="00466A20">
              <w:rPr>
                <w:rFonts w:ascii="Twinkl" w:hAnsi="Twinkl"/>
              </w:rPr>
              <w:t>• Respond to what they have heard, expressing their thoughts and feelings.</w:t>
            </w:r>
          </w:p>
          <w:p w:rsidR="00466A20" w:rsidRPr="00466A20" w:rsidRDefault="00466A20" w:rsidP="00466A20">
            <w:pPr>
              <w:ind w:left="0" w:hanging="2"/>
              <w:rPr>
                <w:rFonts w:ascii="Twinkl" w:hAnsi="Twinkl"/>
              </w:rPr>
            </w:pPr>
            <w:r w:rsidRPr="00466A20">
              <w:rPr>
                <w:rFonts w:ascii="Twinkl" w:hAnsi="Twinkl"/>
              </w:rPr>
              <w:t>• Remember and sing entire songs.</w:t>
            </w:r>
          </w:p>
          <w:p w:rsidR="00466A20" w:rsidRPr="00466A20" w:rsidRDefault="00466A20" w:rsidP="00466A20">
            <w:pPr>
              <w:ind w:left="0" w:hanging="2"/>
              <w:rPr>
                <w:rFonts w:ascii="Twinkl" w:hAnsi="Twinkl"/>
              </w:rPr>
            </w:pPr>
            <w:r w:rsidRPr="00466A20">
              <w:rPr>
                <w:rFonts w:ascii="Twinkl" w:hAnsi="Twinkl"/>
              </w:rPr>
              <w:t>• Sing the pitch of a tone sung by another person (‘pitch match’).</w:t>
            </w:r>
          </w:p>
          <w:p w:rsidR="00466A20" w:rsidRPr="00466A20" w:rsidRDefault="00466A20" w:rsidP="00466A20">
            <w:pPr>
              <w:ind w:left="0" w:hanging="2"/>
              <w:rPr>
                <w:rFonts w:ascii="Twinkl" w:hAnsi="Twinkl"/>
              </w:rPr>
            </w:pPr>
            <w:r w:rsidRPr="00466A20">
              <w:rPr>
                <w:rFonts w:ascii="Twinkl" w:hAnsi="Twinkl"/>
              </w:rPr>
              <w:t>• Sing the melodic shape (moving melody, such as up and down, down and up) of familiar songs.</w:t>
            </w:r>
          </w:p>
          <w:p w:rsidR="00466A20" w:rsidRPr="00466A20" w:rsidRDefault="00466A20" w:rsidP="00466A20">
            <w:pPr>
              <w:ind w:left="0" w:hanging="2"/>
              <w:rPr>
                <w:rFonts w:ascii="Twinkl" w:hAnsi="Twinkl"/>
              </w:rPr>
            </w:pPr>
            <w:r w:rsidRPr="00466A20">
              <w:rPr>
                <w:rFonts w:ascii="Twinkl" w:hAnsi="Twinkl"/>
              </w:rPr>
              <w:t>• Create their own songs or improvise a song around one they know.</w:t>
            </w:r>
          </w:p>
          <w:p w:rsidR="002811AE" w:rsidRPr="002811AE" w:rsidRDefault="00466A20" w:rsidP="00466A20">
            <w:pPr>
              <w:ind w:left="0" w:hanging="2"/>
              <w:rPr>
                <w:rFonts w:ascii="Twinkl" w:hAnsi="Twinkl"/>
              </w:rPr>
            </w:pPr>
            <w:r w:rsidRPr="00466A20">
              <w:rPr>
                <w:rFonts w:ascii="Twinkl" w:hAnsi="Twinkl"/>
              </w:rPr>
              <w:t>• Play instruments with increasing control to express their feelings and ideas.</w:t>
            </w:r>
          </w:p>
        </w:tc>
      </w:tr>
      <w:tr w:rsidR="002811AE" w:rsidRPr="002811AE" w:rsidTr="002811AE">
        <w:tc>
          <w:tcPr>
            <w:tcW w:w="1271" w:type="dxa"/>
          </w:tcPr>
          <w:p w:rsidR="002811AE" w:rsidRPr="002811AE" w:rsidRDefault="00466A20" w:rsidP="00466A20">
            <w:pPr>
              <w:ind w:left="0" w:hanging="2"/>
              <w:jc w:val="center"/>
              <w:rPr>
                <w:rFonts w:ascii="Twinkl" w:hAnsi="Twinkl"/>
              </w:rPr>
            </w:pPr>
            <w:r>
              <w:rPr>
                <w:rFonts w:ascii="Twinkl" w:hAnsi="Twinkl"/>
              </w:rPr>
              <w:lastRenderedPageBreak/>
              <w:t>Children in Reception</w:t>
            </w:r>
          </w:p>
        </w:tc>
        <w:tc>
          <w:tcPr>
            <w:tcW w:w="14033" w:type="dxa"/>
            <w:gridSpan w:val="5"/>
          </w:tcPr>
          <w:p w:rsidR="00466A20" w:rsidRPr="00466A20" w:rsidRDefault="00466A20" w:rsidP="00466A20">
            <w:pPr>
              <w:ind w:left="0" w:hanging="2"/>
              <w:rPr>
                <w:rFonts w:ascii="Twinkl" w:hAnsi="Twinkl"/>
              </w:rPr>
            </w:pPr>
            <w:r w:rsidRPr="00466A20">
              <w:rPr>
                <w:rFonts w:ascii="Twinkl" w:hAnsi="Twinkl"/>
              </w:rPr>
              <w:t>• Explore, use and refine a variety of artistic effects to express their ideas and feelings.</w:t>
            </w:r>
          </w:p>
          <w:p w:rsidR="00466A20" w:rsidRPr="00466A20" w:rsidRDefault="00466A20" w:rsidP="00466A20">
            <w:pPr>
              <w:ind w:left="0" w:hanging="2"/>
              <w:rPr>
                <w:rFonts w:ascii="Twinkl" w:hAnsi="Twinkl"/>
              </w:rPr>
            </w:pPr>
            <w:r w:rsidRPr="00466A20">
              <w:rPr>
                <w:rFonts w:ascii="Twinkl" w:hAnsi="Twinkl"/>
              </w:rPr>
              <w:t>• Return to and build on their previous learning, refining ideas and developing their ability to represent them.</w:t>
            </w:r>
          </w:p>
          <w:p w:rsidR="00466A20" w:rsidRPr="00466A20" w:rsidRDefault="00466A20" w:rsidP="00466A20">
            <w:pPr>
              <w:ind w:left="0" w:hanging="2"/>
              <w:rPr>
                <w:rFonts w:ascii="Twinkl" w:hAnsi="Twinkl"/>
              </w:rPr>
            </w:pPr>
            <w:r w:rsidRPr="00466A20">
              <w:rPr>
                <w:rFonts w:ascii="Twinkl" w:hAnsi="Twinkl"/>
              </w:rPr>
              <w:t>• Create collaboratively, sharing ideas, resources and skills.</w:t>
            </w:r>
          </w:p>
          <w:p w:rsidR="00466A20" w:rsidRPr="00466A20" w:rsidRDefault="00466A20" w:rsidP="00466A20">
            <w:pPr>
              <w:ind w:left="0" w:hanging="2"/>
              <w:rPr>
                <w:rFonts w:ascii="Twinkl" w:hAnsi="Twinkl"/>
              </w:rPr>
            </w:pPr>
            <w:r w:rsidRPr="00466A20">
              <w:rPr>
                <w:rFonts w:ascii="Twinkl" w:hAnsi="Twinkl"/>
              </w:rPr>
              <w:t>• Listen attentively, move to and talk about music, expressing their feelings and responses.</w:t>
            </w:r>
          </w:p>
          <w:p w:rsidR="00466A20" w:rsidRPr="00466A20" w:rsidRDefault="00466A20" w:rsidP="00466A20">
            <w:pPr>
              <w:ind w:left="0" w:hanging="2"/>
              <w:rPr>
                <w:rFonts w:ascii="Twinkl" w:hAnsi="Twinkl"/>
              </w:rPr>
            </w:pPr>
            <w:r w:rsidRPr="00466A20">
              <w:rPr>
                <w:rFonts w:ascii="Twinkl" w:hAnsi="Twinkl"/>
              </w:rPr>
              <w:t>• Watch and talk about dance and performance art, expressing their feelings and responses.</w:t>
            </w:r>
          </w:p>
          <w:p w:rsidR="00466A20" w:rsidRPr="00466A20" w:rsidRDefault="00466A20" w:rsidP="00466A20">
            <w:pPr>
              <w:ind w:left="0" w:hanging="2"/>
              <w:rPr>
                <w:rFonts w:ascii="Twinkl" w:hAnsi="Twinkl"/>
              </w:rPr>
            </w:pPr>
            <w:r w:rsidRPr="00466A20">
              <w:rPr>
                <w:rFonts w:ascii="Twinkl" w:hAnsi="Twinkl"/>
              </w:rPr>
              <w:t>• Sing in a group or on their own, increasingly matching the pitch and following the melody.</w:t>
            </w:r>
          </w:p>
          <w:p w:rsidR="00466A20" w:rsidRPr="00466A20" w:rsidRDefault="00466A20" w:rsidP="00466A20">
            <w:pPr>
              <w:ind w:left="0" w:hanging="2"/>
              <w:rPr>
                <w:rFonts w:ascii="Twinkl" w:hAnsi="Twinkl"/>
              </w:rPr>
            </w:pPr>
            <w:r w:rsidRPr="00466A20">
              <w:rPr>
                <w:rFonts w:ascii="Twinkl" w:hAnsi="Twinkl"/>
              </w:rPr>
              <w:t>• Develop storylines in their pretend play.</w:t>
            </w:r>
          </w:p>
          <w:p w:rsidR="002811AE" w:rsidRPr="002811AE" w:rsidRDefault="00466A20" w:rsidP="00466A20">
            <w:pPr>
              <w:ind w:left="0" w:hanging="2"/>
              <w:rPr>
                <w:rFonts w:ascii="Twinkl" w:hAnsi="Twinkl"/>
              </w:rPr>
            </w:pPr>
            <w:r w:rsidRPr="00466A20">
              <w:rPr>
                <w:rFonts w:ascii="Twinkl" w:hAnsi="Twinkl"/>
              </w:rPr>
              <w:t>• Explore and engage in music making and dance, performing solo or in groups.</w:t>
            </w:r>
          </w:p>
        </w:tc>
      </w:tr>
      <w:tr w:rsidR="00466A20" w:rsidRPr="002811AE" w:rsidTr="00817EFF">
        <w:tc>
          <w:tcPr>
            <w:tcW w:w="1271" w:type="dxa"/>
          </w:tcPr>
          <w:p w:rsidR="00466A20" w:rsidRPr="002811AE" w:rsidRDefault="00466A20" w:rsidP="00466A20">
            <w:pPr>
              <w:ind w:left="0" w:hanging="2"/>
              <w:jc w:val="center"/>
              <w:rPr>
                <w:rFonts w:ascii="Twinkl" w:hAnsi="Twinkl"/>
              </w:rPr>
            </w:pPr>
            <w:r>
              <w:rPr>
                <w:rFonts w:ascii="Twinkl" w:hAnsi="Twinkl"/>
              </w:rPr>
              <w:t>ELG</w:t>
            </w:r>
          </w:p>
        </w:tc>
        <w:tc>
          <w:tcPr>
            <w:tcW w:w="7016" w:type="dxa"/>
            <w:gridSpan w:val="2"/>
          </w:tcPr>
          <w:p w:rsidR="00466A20" w:rsidRPr="00466A20" w:rsidRDefault="00466A20" w:rsidP="00466A20">
            <w:pPr>
              <w:ind w:left="0" w:hanging="2"/>
              <w:jc w:val="center"/>
              <w:rPr>
                <w:rFonts w:ascii="Twinkl" w:hAnsi="Twinkl"/>
              </w:rPr>
            </w:pPr>
            <w:r w:rsidRPr="00466A20">
              <w:rPr>
                <w:rFonts w:ascii="Twinkl" w:hAnsi="Twinkl"/>
              </w:rPr>
              <w:t>Creating with Materials</w:t>
            </w:r>
          </w:p>
          <w:p w:rsidR="00466A20" w:rsidRPr="00466A20" w:rsidRDefault="00466A20" w:rsidP="00466A20">
            <w:pPr>
              <w:ind w:left="0" w:hanging="2"/>
              <w:rPr>
                <w:rFonts w:ascii="Twinkl" w:hAnsi="Twinkl"/>
              </w:rPr>
            </w:pPr>
            <w:r w:rsidRPr="00466A20">
              <w:rPr>
                <w:rFonts w:ascii="Twinkl" w:hAnsi="Twinkl"/>
              </w:rPr>
              <w:lastRenderedPageBreak/>
              <w:t>• Safely use and explore a variety of materials, tools and techniques, experimenting with colour, design, texture, form and function.</w:t>
            </w:r>
          </w:p>
          <w:p w:rsidR="00466A20" w:rsidRPr="00466A20" w:rsidRDefault="00466A20" w:rsidP="00466A20">
            <w:pPr>
              <w:ind w:left="0" w:hanging="2"/>
              <w:rPr>
                <w:rFonts w:ascii="Twinkl" w:hAnsi="Twinkl"/>
              </w:rPr>
            </w:pPr>
            <w:r w:rsidRPr="00466A20">
              <w:rPr>
                <w:rFonts w:ascii="Twinkl" w:hAnsi="Twinkl"/>
              </w:rPr>
              <w:t xml:space="preserve">• Share their creations, explaining the process they have used. </w:t>
            </w:r>
          </w:p>
          <w:p w:rsidR="00466A20" w:rsidRPr="002811AE" w:rsidRDefault="00466A20" w:rsidP="00466A20">
            <w:pPr>
              <w:ind w:left="0" w:hanging="2"/>
              <w:rPr>
                <w:rFonts w:ascii="Twinkl" w:hAnsi="Twinkl"/>
              </w:rPr>
            </w:pPr>
            <w:r w:rsidRPr="00466A20">
              <w:rPr>
                <w:rFonts w:ascii="Twinkl" w:hAnsi="Twinkl"/>
              </w:rPr>
              <w:t>• Make use of props and materials when role playing characters in narratives and stories</w:t>
            </w:r>
          </w:p>
        </w:tc>
        <w:tc>
          <w:tcPr>
            <w:tcW w:w="7017" w:type="dxa"/>
            <w:gridSpan w:val="3"/>
          </w:tcPr>
          <w:p w:rsidR="00466A20" w:rsidRPr="00466A20" w:rsidRDefault="00466A20" w:rsidP="00466A20">
            <w:pPr>
              <w:ind w:left="0" w:hanging="2"/>
              <w:jc w:val="center"/>
              <w:rPr>
                <w:rFonts w:ascii="Twinkl" w:hAnsi="Twinkl"/>
              </w:rPr>
            </w:pPr>
            <w:r w:rsidRPr="00466A20">
              <w:rPr>
                <w:rFonts w:ascii="Twinkl" w:hAnsi="Twinkl"/>
              </w:rPr>
              <w:lastRenderedPageBreak/>
              <w:t>Being Imaginative and Expressive</w:t>
            </w:r>
          </w:p>
          <w:p w:rsidR="00466A20" w:rsidRPr="00466A20" w:rsidRDefault="00466A20" w:rsidP="00466A20">
            <w:pPr>
              <w:ind w:left="0" w:hanging="2"/>
              <w:rPr>
                <w:rFonts w:ascii="Twinkl" w:hAnsi="Twinkl"/>
              </w:rPr>
            </w:pPr>
            <w:r w:rsidRPr="00466A20">
              <w:rPr>
                <w:rFonts w:ascii="Twinkl" w:hAnsi="Twinkl"/>
              </w:rPr>
              <w:lastRenderedPageBreak/>
              <w:t xml:space="preserve">• Invent, adapt and recount narratives and stories with peers and their teacher. </w:t>
            </w:r>
          </w:p>
          <w:p w:rsidR="00466A20" w:rsidRPr="00466A20" w:rsidRDefault="00466A20" w:rsidP="00466A20">
            <w:pPr>
              <w:ind w:left="0" w:hanging="2"/>
              <w:rPr>
                <w:rFonts w:ascii="Twinkl" w:hAnsi="Twinkl"/>
              </w:rPr>
            </w:pPr>
            <w:r w:rsidRPr="00466A20">
              <w:rPr>
                <w:rFonts w:ascii="Twinkl" w:hAnsi="Twinkl"/>
              </w:rPr>
              <w:t>• Sing a range of well-known nursery rhymes and songs.</w:t>
            </w:r>
          </w:p>
          <w:p w:rsidR="00466A20" w:rsidRPr="002811AE" w:rsidRDefault="00466A20" w:rsidP="00466A20">
            <w:pPr>
              <w:ind w:left="0" w:hanging="2"/>
              <w:rPr>
                <w:rFonts w:ascii="Twinkl" w:hAnsi="Twinkl"/>
              </w:rPr>
            </w:pPr>
            <w:r w:rsidRPr="00466A20">
              <w:rPr>
                <w:rFonts w:ascii="Twinkl" w:hAnsi="Twinkl"/>
              </w:rPr>
              <w:t>• Perform songs, rhymes, poems and stories with others, and (when appropriate) try to move in time with music.</w:t>
            </w:r>
          </w:p>
        </w:tc>
      </w:tr>
      <w:tr w:rsidR="00493629" w:rsidRPr="002811AE" w:rsidTr="007B7CB0">
        <w:tc>
          <w:tcPr>
            <w:tcW w:w="1271" w:type="dxa"/>
          </w:tcPr>
          <w:p w:rsidR="00493629" w:rsidRPr="002811AE" w:rsidRDefault="00493629" w:rsidP="00466A20">
            <w:pPr>
              <w:ind w:left="0" w:hanging="2"/>
              <w:jc w:val="center"/>
              <w:rPr>
                <w:rFonts w:ascii="Twinkl" w:hAnsi="Twinkl"/>
              </w:rPr>
            </w:pPr>
            <w:r>
              <w:rPr>
                <w:rFonts w:ascii="Twinkl" w:hAnsi="Twinkl"/>
              </w:rPr>
              <w:lastRenderedPageBreak/>
              <w:t>Year One</w:t>
            </w:r>
          </w:p>
        </w:tc>
        <w:tc>
          <w:tcPr>
            <w:tcW w:w="7016" w:type="dxa"/>
            <w:gridSpan w:val="2"/>
          </w:tcPr>
          <w:p w:rsidR="00493629" w:rsidRPr="00493629" w:rsidRDefault="00493629" w:rsidP="00493629">
            <w:pPr>
              <w:ind w:leftChars="0" w:left="0" w:firstLineChars="0" w:hanging="2"/>
              <w:jc w:val="center"/>
              <w:rPr>
                <w:rFonts w:ascii="Twinkl" w:hAnsi="Twinkl"/>
              </w:rPr>
            </w:pPr>
            <w:r>
              <w:rPr>
                <w:rFonts w:ascii="Twinkl" w:hAnsi="Twinkl"/>
              </w:rPr>
              <w:t>Art and Design</w:t>
            </w:r>
          </w:p>
          <w:p w:rsidR="00493629" w:rsidRPr="00493629" w:rsidRDefault="00493629" w:rsidP="00493629">
            <w:pPr>
              <w:pStyle w:val="ListParagraph"/>
              <w:numPr>
                <w:ilvl w:val="0"/>
                <w:numId w:val="15"/>
              </w:numPr>
              <w:ind w:leftChars="0" w:firstLineChars="0"/>
              <w:rPr>
                <w:rFonts w:ascii="Twinkl" w:hAnsi="Twinkl"/>
              </w:rPr>
            </w:pPr>
            <w:r w:rsidRPr="00493629">
              <w:rPr>
                <w:rFonts w:ascii="Twinkl" w:hAnsi="Twinkl"/>
              </w:rPr>
              <w:t>to use a range of materials creatively to design and make products</w:t>
            </w:r>
          </w:p>
          <w:p w:rsidR="00493629" w:rsidRPr="00493629" w:rsidRDefault="00493629" w:rsidP="00493629">
            <w:pPr>
              <w:pStyle w:val="ListParagraph"/>
              <w:numPr>
                <w:ilvl w:val="0"/>
                <w:numId w:val="15"/>
              </w:numPr>
              <w:ind w:leftChars="0" w:firstLineChars="0"/>
              <w:rPr>
                <w:rFonts w:ascii="Twinkl" w:hAnsi="Twinkl"/>
              </w:rPr>
            </w:pPr>
            <w:r w:rsidRPr="00493629">
              <w:rPr>
                <w:rFonts w:ascii="Twinkl" w:hAnsi="Twinkl"/>
              </w:rPr>
              <w:t>to use drawing, painting and sculpture to develop and share their ideas, experiences and imagination</w:t>
            </w:r>
          </w:p>
          <w:p w:rsidR="00493629" w:rsidRPr="00493629" w:rsidRDefault="00493629" w:rsidP="00493629">
            <w:pPr>
              <w:pStyle w:val="ListParagraph"/>
              <w:numPr>
                <w:ilvl w:val="0"/>
                <w:numId w:val="15"/>
              </w:numPr>
              <w:ind w:leftChars="0" w:firstLineChars="0"/>
              <w:rPr>
                <w:rFonts w:ascii="Twinkl" w:hAnsi="Twinkl"/>
              </w:rPr>
            </w:pPr>
            <w:r w:rsidRPr="00493629">
              <w:rPr>
                <w:rFonts w:ascii="Twinkl" w:hAnsi="Twinkl"/>
              </w:rPr>
              <w:t>to develop a wide range of art and design techniques in using colour, pattern, texture, line, shape, form and space</w:t>
            </w:r>
          </w:p>
          <w:p w:rsidR="00493629" w:rsidRPr="00493629" w:rsidRDefault="00493629" w:rsidP="00493629">
            <w:pPr>
              <w:pStyle w:val="ListParagraph"/>
              <w:numPr>
                <w:ilvl w:val="0"/>
                <w:numId w:val="15"/>
              </w:numPr>
              <w:ind w:leftChars="0" w:firstLineChars="0"/>
              <w:rPr>
                <w:rFonts w:ascii="Twinkl" w:hAnsi="Twinkl"/>
              </w:rPr>
            </w:pPr>
            <w:r w:rsidRPr="00493629">
              <w:rPr>
                <w:rFonts w:ascii="Twinkl" w:hAnsi="Twinkl"/>
              </w:rPr>
              <w:t>about the work of a range of artists, craft makers and designers, describing the differences and similarities between different practices and disciplines, and making links to their own work.</w:t>
            </w:r>
          </w:p>
        </w:tc>
        <w:tc>
          <w:tcPr>
            <w:tcW w:w="7017" w:type="dxa"/>
            <w:gridSpan w:val="3"/>
          </w:tcPr>
          <w:p w:rsidR="00493629" w:rsidRPr="00493629" w:rsidRDefault="00493629" w:rsidP="00493629">
            <w:pPr>
              <w:ind w:leftChars="0" w:left="0" w:firstLineChars="0" w:firstLine="0"/>
              <w:jc w:val="center"/>
              <w:rPr>
                <w:rFonts w:ascii="Twinkl" w:hAnsi="Twinkl"/>
              </w:rPr>
            </w:pPr>
            <w:r>
              <w:rPr>
                <w:rFonts w:ascii="Twinkl" w:hAnsi="Twinkl"/>
              </w:rPr>
              <w:t>Music</w:t>
            </w:r>
          </w:p>
          <w:p w:rsidR="00493629" w:rsidRPr="00493629" w:rsidRDefault="00493629" w:rsidP="00493629">
            <w:pPr>
              <w:pStyle w:val="ListParagraph"/>
              <w:numPr>
                <w:ilvl w:val="0"/>
                <w:numId w:val="16"/>
              </w:numPr>
              <w:ind w:leftChars="0" w:firstLineChars="0"/>
              <w:rPr>
                <w:rFonts w:ascii="Twinkl" w:hAnsi="Twinkl"/>
              </w:rPr>
            </w:pPr>
            <w:r w:rsidRPr="00493629">
              <w:rPr>
                <w:rFonts w:ascii="Twinkl" w:hAnsi="Twinkl"/>
              </w:rPr>
              <w:t>use their voices expressively and creatively by singing songs and speaking chants and rhymes</w:t>
            </w:r>
          </w:p>
          <w:p w:rsidR="00493629" w:rsidRPr="00493629" w:rsidRDefault="00493629" w:rsidP="00493629">
            <w:pPr>
              <w:pStyle w:val="ListParagraph"/>
              <w:numPr>
                <w:ilvl w:val="0"/>
                <w:numId w:val="16"/>
              </w:numPr>
              <w:ind w:leftChars="0" w:firstLineChars="0"/>
              <w:rPr>
                <w:rFonts w:ascii="Twinkl" w:hAnsi="Twinkl"/>
              </w:rPr>
            </w:pPr>
            <w:r w:rsidRPr="00493629">
              <w:rPr>
                <w:rFonts w:ascii="Twinkl" w:hAnsi="Twinkl"/>
              </w:rPr>
              <w:t>play tuned and untuned instruments musically</w:t>
            </w:r>
          </w:p>
          <w:p w:rsidR="00493629" w:rsidRPr="00493629" w:rsidRDefault="00493629" w:rsidP="00493629">
            <w:pPr>
              <w:pStyle w:val="ListParagraph"/>
              <w:numPr>
                <w:ilvl w:val="0"/>
                <w:numId w:val="16"/>
              </w:numPr>
              <w:ind w:leftChars="0" w:firstLineChars="0"/>
              <w:rPr>
                <w:rFonts w:ascii="Twinkl" w:hAnsi="Twinkl"/>
              </w:rPr>
            </w:pPr>
            <w:r w:rsidRPr="00493629">
              <w:rPr>
                <w:rFonts w:ascii="Twinkl" w:hAnsi="Twinkl"/>
              </w:rPr>
              <w:t>listen with concentration and understanding to a range of high-quality live and recorded music</w:t>
            </w:r>
          </w:p>
          <w:p w:rsidR="00493629" w:rsidRPr="00493629" w:rsidRDefault="00493629" w:rsidP="00493629">
            <w:pPr>
              <w:pStyle w:val="ListParagraph"/>
              <w:numPr>
                <w:ilvl w:val="0"/>
                <w:numId w:val="16"/>
              </w:numPr>
              <w:ind w:leftChars="0" w:firstLineChars="0"/>
              <w:rPr>
                <w:rFonts w:ascii="Twinkl" w:hAnsi="Twinkl"/>
              </w:rPr>
            </w:pPr>
            <w:r w:rsidRPr="00493629">
              <w:rPr>
                <w:rFonts w:ascii="Twinkl" w:hAnsi="Twinkl"/>
              </w:rPr>
              <w:t>experiment with, create, select and combine sounds using the inter-related dimensions of music.</w:t>
            </w:r>
          </w:p>
        </w:tc>
      </w:tr>
    </w:tbl>
    <w:p w:rsidR="001A2672" w:rsidRPr="002811AE" w:rsidRDefault="001A2672">
      <w:pPr>
        <w:ind w:left="0" w:hanging="2"/>
        <w:rPr>
          <w:rFonts w:ascii="Twinkl" w:hAnsi="Twinkl"/>
        </w:rPr>
      </w:pPr>
    </w:p>
    <w:sectPr w:rsidR="001A2672" w:rsidRPr="002811AE" w:rsidSect="00B848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022A"/>
    <w:multiLevelType w:val="hybridMultilevel"/>
    <w:tmpl w:val="6842387A"/>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13931B02"/>
    <w:multiLevelType w:val="hybridMultilevel"/>
    <w:tmpl w:val="4088FA6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7375F8C"/>
    <w:multiLevelType w:val="hybridMultilevel"/>
    <w:tmpl w:val="9CB08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3E5743"/>
    <w:multiLevelType w:val="hybridMultilevel"/>
    <w:tmpl w:val="0ABC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C120F"/>
    <w:multiLevelType w:val="hybridMultilevel"/>
    <w:tmpl w:val="EA3C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402FD6"/>
    <w:multiLevelType w:val="hybridMultilevel"/>
    <w:tmpl w:val="C3A8A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272CD6"/>
    <w:multiLevelType w:val="hybridMultilevel"/>
    <w:tmpl w:val="B596D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185C86"/>
    <w:multiLevelType w:val="hybridMultilevel"/>
    <w:tmpl w:val="F84C1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2D48F1"/>
    <w:multiLevelType w:val="hybridMultilevel"/>
    <w:tmpl w:val="080CF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FB565C"/>
    <w:multiLevelType w:val="hybridMultilevel"/>
    <w:tmpl w:val="98C69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09295D"/>
    <w:multiLevelType w:val="hybridMultilevel"/>
    <w:tmpl w:val="970C1BC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5CEC23FB"/>
    <w:multiLevelType w:val="hybridMultilevel"/>
    <w:tmpl w:val="1186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E041D8"/>
    <w:multiLevelType w:val="hybridMultilevel"/>
    <w:tmpl w:val="9BB63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A6688B"/>
    <w:multiLevelType w:val="hybridMultilevel"/>
    <w:tmpl w:val="6EB0E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847623"/>
    <w:multiLevelType w:val="hybridMultilevel"/>
    <w:tmpl w:val="D674A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47051A"/>
    <w:multiLevelType w:val="hybridMultilevel"/>
    <w:tmpl w:val="1A28F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4A36B5"/>
    <w:multiLevelType w:val="hybridMultilevel"/>
    <w:tmpl w:val="DA78E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924A96"/>
    <w:multiLevelType w:val="hybridMultilevel"/>
    <w:tmpl w:val="32429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0"/>
  </w:num>
  <w:num w:numId="4">
    <w:abstractNumId w:val="11"/>
  </w:num>
  <w:num w:numId="5">
    <w:abstractNumId w:val="9"/>
  </w:num>
  <w:num w:numId="6">
    <w:abstractNumId w:val="3"/>
  </w:num>
  <w:num w:numId="7">
    <w:abstractNumId w:val="1"/>
  </w:num>
  <w:num w:numId="8">
    <w:abstractNumId w:val="4"/>
  </w:num>
  <w:num w:numId="9">
    <w:abstractNumId w:val="13"/>
  </w:num>
  <w:num w:numId="10">
    <w:abstractNumId w:val="6"/>
  </w:num>
  <w:num w:numId="11">
    <w:abstractNumId w:val="15"/>
  </w:num>
  <w:num w:numId="12">
    <w:abstractNumId w:val="7"/>
  </w:num>
  <w:num w:numId="13">
    <w:abstractNumId w:val="2"/>
  </w:num>
  <w:num w:numId="14">
    <w:abstractNumId w:val="14"/>
  </w:num>
  <w:num w:numId="15">
    <w:abstractNumId w:val="5"/>
  </w:num>
  <w:num w:numId="16">
    <w:abstractNumId w:val="8"/>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BD"/>
    <w:rsid w:val="00130DB7"/>
    <w:rsid w:val="001A2672"/>
    <w:rsid w:val="002811AE"/>
    <w:rsid w:val="00466A20"/>
    <w:rsid w:val="00493629"/>
    <w:rsid w:val="004B196A"/>
    <w:rsid w:val="00500C01"/>
    <w:rsid w:val="006328F0"/>
    <w:rsid w:val="00676D98"/>
    <w:rsid w:val="00817EFF"/>
    <w:rsid w:val="00B848BD"/>
    <w:rsid w:val="00BD13C4"/>
    <w:rsid w:val="00CA42A5"/>
    <w:rsid w:val="00CF5080"/>
    <w:rsid w:val="00F7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523E"/>
  <w15:chartTrackingRefBased/>
  <w15:docId w15:val="{5CA9FA68-C8E6-4040-9E4E-59EE5A28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8BD"/>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19</Pages>
  <Words>5067</Words>
  <Characters>28887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Willington</dc:creator>
  <cp:keywords/>
  <dc:description/>
  <cp:lastModifiedBy>S Willington</cp:lastModifiedBy>
  <cp:revision>5</cp:revision>
  <dcterms:created xsi:type="dcterms:W3CDTF">2023-02-13T20:40:00Z</dcterms:created>
  <dcterms:modified xsi:type="dcterms:W3CDTF">2023-03-27T08:31:00Z</dcterms:modified>
</cp:coreProperties>
</file>